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E4" w:rsidRDefault="004C09E4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C09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9E4" w:rsidRDefault="0050608B">
            <w:pPr>
              <w:pStyle w:val="ConsPlusNormal0"/>
            </w:pPr>
            <w:r>
              <w:t>19 февраля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9E4" w:rsidRDefault="0050608B">
            <w:pPr>
              <w:pStyle w:val="ConsPlusNormal0"/>
              <w:jc w:val="right"/>
            </w:pPr>
            <w:r>
              <w:t>668-З N 227-IV</w:t>
            </w:r>
          </w:p>
        </w:tc>
      </w:tr>
    </w:tbl>
    <w:p w:rsidR="004C09E4" w:rsidRDefault="004C09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jc w:val="center"/>
      </w:pPr>
      <w:r>
        <w:t>ЗАКОН</w:t>
      </w:r>
    </w:p>
    <w:p w:rsidR="004C09E4" w:rsidRDefault="004C09E4">
      <w:pPr>
        <w:pStyle w:val="ConsPlusTitle0"/>
        <w:jc w:val="center"/>
      </w:pPr>
    </w:p>
    <w:p w:rsidR="004C09E4" w:rsidRDefault="0050608B">
      <w:pPr>
        <w:pStyle w:val="ConsPlusTitle0"/>
        <w:jc w:val="center"/>
      </w:pPr>
      <w:r>
        <w:t>РЕСПУБЛИКИ САХА (ЯКУТИЯ)</w:t>
      </w:r>
    </w:p>
    <w:p w:rsidR="004C09E4" w:rsidRDefault="004C09E4">
      <w:pPr>
        <w:pStyle w:val="ConsPlusTitle0"/>
        <w:jc w:val="center"/>
      </w:pPr>
    </w:p>
    <w:p w:rsidR="004C09E4" w:rsidRDefault="0050608B">
      <w:pPr>
        <w:pStyle w:val="ConsPlusTitle0"/>
        <w:jc w:val="center"/>
      </w:pPr>
      <w:r>
        <w:t>О ПРОТИВОДЕЙСТВИИ КОРРУПЦИИ В РЕСПУБЛИКЕ САХА (ЯКУТИЯ)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jc w:val="right"/>
      </w:pPr>
      <w:r>
        <w:t xml:space="preserve">Принят </w:t>
      </w:r>
      <w:hyperlink r:id="rId6" w:tooltip="Постановление Государственного Собрания (Ил Тумэн) РС(Я) от 19.02.2009 З N 228-IV &quot;О Законе Республики Саха (Якутия) &quot;О противодействии коррупции в Республике Саха (Якутия)&quot; {КонсультантПлюс}">
        <w:r>
          <w:rPr>
            <w:color w:val="0000FF"/>
          </w:rPr>
          <w:t>постановлением</w:t>
        </w:r>
      </w:hyperlink>
    </w:p>
    <w:p w:rsidR="004C09E4" w:rsidRDefault="0050608B">
      <w:pPr>
        <w:pStyle w:val="ConsPlusNormal0"/>
        <w:jc w:val="right"/>
      </w:pPr>
      <w:r>
        <w:t>Государственного Собрания (Ил Тумэн)</w:t>
      </w:r>
    </w:p>
    <w:p w:rsidR="004C09E4" w:rsidRDefault="0050608B">
      <w:pPr>
        <w:pStyle w:val="ConsPlusNormal0"/>
        <w:jc w:val="right"/>
      </w:pPr>
      <w:r>
        <w:t>Республики Саха (Якутия)</w:t>
      </w:r>
    </w:p>
    <w:p w:rsidR="004C09E4" w:rsidRDefault="0050608B">
      <w:pPr>
        <w:pStyle w:val="ConsPlusNormal0"/>
        <w:jc w:val="right"/>
      </w:pPr>
      <w:r>
        <w:t>от 19.02.2009 З N 228-IV</w:t>
      </w:r>
    </w:p>
    <w:p w:rsidR="004C09E4" w:rsidRDefault="004C09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C09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E4" w:rsidRDefault="004C09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E4" w:rsidRDefault="004C09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РС(Я)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18.02.2010 </w:t>
            </w:r>
            <w:hyperlink r:id="rId7" w:tooltip="Закон Республики Саха (Якутия) от 18.02.2010 803-З N 497-IV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18.02.2010 З N 498-IV) {Консуль">
              <w:r>
                <w:rPr>
                  <w:color w:val="0000FF"/>
                </w:rPr>
                <w:t>803-З N 497-IV</w:t>
              </w:r>
            </w:hyperlink>
            <w:r>
              <w:rPr>
                <w:color w:val="392C69"/>
              </w:rPr>
              <w:t xml:space="preserve">, от 14.04.2010 </w:t>
            </w:r>
            <w:hyperlink r:id="rId8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      <w:r>
                <w:rPr>
                  <w:color w:val="0000FF"/>
                </w:rPr>
                <w:t>816-З N 519-IV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02.04.2014 </w:t>
            </w:r>
            <w:hyperlink r:id="rId9" w:tooltip="Закон Республики Саха (Якутия) от 02.04.2014 1290-З N 135-V &quot;О внесении изменений в отдельные законодательные акты Республики Саха (Якутия)&quot; (принят постановлением ГС (Ил Тумэн) РС(Я) от 02.04.2014 З N 136-V) {КонсультантПлюс}">
              <w:r>
                <w:rPr>
                  <w:color w:val="0000FF"/>
                </w:rPr>
                <w:t>1290-З N 135-V</w:t>
              </w:r>
            </w:hyperlink>
            <w:r>
              <w:rPr>
                <w:color w:val="392C69"/>
              </w:rPr>
              <w:t xml:space="preserve">, от 09.10.2014 </w:t>
            </w:r>
            <w:hyperlink r:id="rId10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      <w:r>
                <w:rPr>
                  <w:color w:val="0000FF"/>
                </w:rPr>
                <w:t>1349-З N 253-V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26.03.2015 </w:t>
            </w:r>
            <w:hyperlink r:id="rId11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      <w:r>
                <w:rPr>
                  <w:color w:val="0000FF"/>
                </w:rPr>
                <w:t>1434-З N 423-V</w:t>
              </w:r>
            </w:hyperlink>
            <w:r>
              <w:rPr>
                <w:color w:val="392C69"/>
              </w:rPr>
              <w:t xml:space="preserve">, от 14.03.2016 </w:t>
            </w:r>
            <w:hyperlink r:id="rId12" w:tooltip="Закон Республики Саха (Якутия) от 14.03.2016 1570-З N 695-V (ред. от 19.12.2018) &quot;О внесении изменений в отдельные законодательные акты Республики Саха (Якутия)&quot; (принят постановлением ГС (Ил Тумэн) РС(Я) от 14.03.2016 З N 696-V) {КонсультантПлюс}">
              <w:r>
                <w:rPr>
                  <w:color w:val="0000FF"/>
                </w:rPr>
                <w:t>1570-З N 695-V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15.06.2016 </w:t>
            </w:r>
            <w:hyperlink r:id="rId13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      <w:r>
                <w:rPr>
                  <w:color w:val="0000FF"/>
                </w:rPr>
                <w:t>1656-З N 869-V</w:t>
              </w:r>
            </w:hyperlink>
            <w:r>
              <w:rPr>
                <w:color w:val="392C69"/>
              </w:rPr>
              <w:t xml:space="preserve">, от 22.11.2017 </w:t>
            </w:r>
            <w:hyperlink r:id="rId14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      <w:r>
                <w:rPr>
                  <w:color w:val="0000FF"/>
                </w:rPr>
                <w:t>1916-З N 1389-V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03.07.2018 </w:t>
            </w:r>
            <w:hyperlink r:id="rId15" w:tooltip="Закон Республики Саха (Якутия) от 03.07.2018 2020-З N 1631-V &quot;О внесении изменений в статью 23.1 Закона Республики Саха (Якутия) &quot;О муниципальной службе в Республике Саха (Якутия)&quot; и Закон Республики Саха (Якутия) &quot;О противодействии коррупции в Республике Саха">
              <w:r>
                <w:rPr>
                  <w:color w:val="0000FF"/>
                </w:rPr>
                <w:t>2020-З N 1631-V</w:t>
              </w:r>
            </w:hyperlink>
            <w:r>
              <w:rPr>
                <w:color w:val="392C69"/>
              </w:rPr>
              <w:t xml:space="preserve">, от 21.03.2019 </w:t>
            </w:r>
            <w:hyperlink r:id="rId16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      <w:r>
                <w:rPr>
                  <w:color w:val="0000FF"/>
                </w:rPr>
                <w:t>2104-З N 119-VI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21.03.2019 </w:t>
            </w:r>
            <w:hyperlink r:id="rId17" w:tooltip="Закон Республики Саха (Якутия) от 21.03.2019 2117-З N 145-VI &quot;О внесении изменения в статью 20.1 Закона Республики Саха (Якутия) &quot;О противодействии коррупции в Республике Саха (Якутия)&quot; (принят постановлением ГС (Ил Тумэн) РС(Я) от 21.03.2019 З N 146-VI) {Конс">
              <w:r>
                <w:rPr>
                  <w:color w:val="0000FF"/>
                </w:rPr>
                <w:t>2117-З N 145-VI</w:t>
              </w:r>
            </w:hyperlink>
            <w:r>
              <w:rPr>
                <w:color w:val="392C69"/>
              </w:rPr>
              <w:t xml:space="preserve">, от 23.10.2019 </w:t>
            </w:r>
            <w:hyperlink r:id="rId18" w:tooltip="Закон Республики Саха (Якутия) от 23.10.2019 2177-З N 265-VI &quot;О внесении изменений в статью 9.2 Закона Республики Саха (Якутия) &quot;О противодействии коррупции в Республике Саха (Якутия)&quot; и статьи 2 и 6 Закона Республики Саха (Якутия) &quot;О представлении гражданами,">
              <w:r>
                <w:rPr>
                  <w:color w:val="0000FF"/>
                </w:rPr>
                <w:t>2177-З N 265-VI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19" w:tooltip="Закон Республики Саха (Якутия) от 12.12.2019 2208-З N 329-VI (ред. от 29.12.2025) &quot;О внесении изменений в отдельные законодательные акты Республики Саха (Якутия) по вопросам противодействия коррупции&quot; (принят постановлением ГС (Ил Тумэн) РС(Я) от 12.12.2019 З ">
              <w:r>
                <w:rPr>
                  <w:color w:val="0000FF"/>
                </w:rPr>
                <w:t>2208-З N 329-VI</w:t>
              </w:r>
            </w:hyperlink>
            <w:r>
              <w:rPr>
                <w:color w:val="392C69"/>
              </w:rPr>
              <w:t xml:space="preserve">, от 17.02.2021 </w:t>
            </w:r>
            <w:hyperlink r:id="rId20" w:tooltip="Закон Республики Саха (Якутия) от 17.02.2021 2306-З N 521-VI &quot;О внесении изменения в статью 9.2 Закона Республики Саха (Якутия) &quot;О противодействии коррупции в Республике Саха (Якутия)&quot; (принят постановлением ГС (Ил Тумэн) РС(Я) от 17.02.2021 З N 522-VI) {Консу">
              <w:r>
                <w:rPr>
                  <w:color w:val="0000FF"/>
                </w:rPr>
                <w:t>2306-З N 521-VI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21" w:tooltip="Закон Республики Саха (Якутия) от 30.06.2021 2374-З N 659-VI (ред. от 09.12.2022) &quot;О внесении изменений в отдельные законодательные акты Республики Саха (Якутия) и о признании утратившими силу Закона Республики Саха (Якутия) &quot;Об обеспечении доступа к информаци">
              <w:r>
                <w:rPr>
                  <w:color w:val="0000FF"/>
                </w:rPr>
                <w:t>2374-З N 659-VI</w:t>
              </w:r>
            </w:hyperlink>
            <w:r>
              <w:rPr>
                <w:color w:val="392C69"/>
              </w:rPr>
              <w:t xml:space="preserve">, от 12.12.2023 </w:t>
            </w:r>
            <w:hyperlink r:id="rId22" w:tooltip="Закон Республики Саха (Якутия) от 12.12.2023 2680-З N 35-VII (ред. от 29.12.2025) &quot;О внесении изменений в отдельные законодательные акты Республики Саха (Якутия)&quot; (принят ГС (Ил Тумэн) РС(Я) 29.11.2023) {КонсультантПлюс}">
              <w:r>
                <w:rPr>
                  <w:color w:val="0000FF"/>
                </w:rPr>
                <w:t>2680-З N 35-VII</w:t>
              </w:r>
            </w:hyperlink>
            <w:r>
              <w:rPr>
                <w:color w:val="392C69"/>
              </w:rPr>
              <w:t>,</w:t>
            </w:r>
          </w:p>
          <w:p w:rsidR="004C09E4" w:rsidRDefault="0050608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10.12.2025 </w:t>
            </w:r>
            <w:hyperlink r:id="rId23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      <w:r>
                <w:rPr>
                  <w:color w:val="0000FF"/>
                </w:rPr>
                <w:t>2898-З N 471-VII</w:t>
              </w:r>
            </w:hyperlink>
            <w:r>
              <w:rPr>
                <w:color w:val="392C69"/>
              </w:rPr>
              <w:t xml:space="preserve">, от 12.03.2026 </w:t>
            </w:r>
            <w:hyperlink r:id="rId24" w:tooltip="Закон Республики Саха (Якутия) от 12.03.2026 2921-З N 517-VII &quot;О внесении изменений в отдельные законодательные акты Республики Саха (Якутия)&quot; (принят ГС (Ил Тумэн) РС(Я) 25.02.2026) {КонсультантПлюс}">
              <w:r>
                <w:rPr>
                  <w:color w:val="0000FF"/>
                </w:rPr>
                <w:t>2921-З N 517-VII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9E4" w:rsidRDefault="004C09E4">
            <w:pPr>
              <w:pStyle w:val="ConsPlusNormal0"/>
            </w:pPr>
          </w:p>
        </w:tc>
      </w:tr>
    </w:tbl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2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определяет задачи и принципы противодействия </w:t>
      </w:r>
      <w:r>
        <w:t>коррупции, устанавливает меры по противодействию коррупции, направлен на реализацию антикоррупционной политики в Республике Саха (Якутия).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jc w:val="center"/>
        <w:outlineLvl w:val="0"/>
      </w:pPr>
      <w:r>
        <w:t>Глава 1. ОБЩИЕ ПОЛОЖЕНИЯ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законе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В настоящем законе используются следующие основные понятия: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коррупция:</w:t>
      </w:r>
    </w:p>
    <w:p w:rsidR="004C09E4" w:rsidRDefault="0050608B">
      <w:pPr>
        <w:pStyle w:val="ConsPlusNormal0"/>
        <w:spacing w:before="240"/>
        <w:ind w:firstLine="540"/>
        <w:jc w:val="both"/>
      </w:pPr>
      <w:bookmarkStart w:id="1" w:name="P34"/>
      <w:bookmarkEnd w:id="1"/>
      <w: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</w:t>
      </w:r>
      <w:r>
        <w:t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б) совершение д</w:t>
      </w:r>
      <w:r>
        <w:t xml:space="preserve">еяний, указанных в </w:t>
      </w:r>
      <w:hyperlink w:anchor="P34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lastRenderedPageBreak/>
        <w:t>интересах юридического лица;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органов государственной власти Республики Саха (Якутия), органов местного самоуп</w:t>
      </w:r>
      <w:r>
        <w:t>равления, институтов гражданского общества, организаций и физических лиц в пределах их полномочий: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б) по минимизации и (или) ликви</w:t>
      </w:r>
      <w:r>
        <w:t>дации последствий коррупционных правонарушений (проступков);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антикоррупционная политика - деятельность субъектов антикоррупционной политики, направленная на создание эффективной системы мер по противодействию коррупции;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коррупционное правонарушение (</w:t>
      </w:r>
      <w:r>
        <w:t>проступок) - действие или бездействие, обладающее признаками коррупции, за которое в порядке, установленном законодательством, предусмотрена уголовная, административная, гражданско-правовая и дисциплинарная ответственность в соответствии с федеральным зако</w:t>
      </w:r>
      <w:r>
        <w:t>нодательством;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антикоррупционная экспертиза нормативных правовых актов Республики Саха (Якутия) и их проектов - деятельность специалистов по выявлению и описанию коррупциогенных факторов, относящихся к нормативным правовым актам Республики Саха (Якутия)</w:t>
      </w:r>
      <w:r>
        <w:t xml:space="preserve"> и их проектам, разработке рекомендаций, направленных на устранение или ограничение действия таких факторов;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6) антикоррупционный мониторинг - наблюдение, анализ, оценка и прогноз коррупциогенных факторов, а также мер антикоррупционной политики;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7) коррупц</w:t>
      </w:r>
      <w:r>
        <w:t>иогенный фактор - положение нормативного правового акта (проекта нормативного правового акта),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поло</w:t>
      </w:r>
      <w:r>
        <w:t>жение, содержащее неопределенные, трудновыполнимые и (или) обременительные требования к гражданам и организациям и тем самым создающее условия для проявления коррупции;</w:t>
      </w:r>
    </w:p>
    <w:p w:rsidR="004C09E4" w:rsidRDefault="0050608B">
      <w:pPr>
        <w:pStyle w:val="ConsPlusNormal0"/>
        <w:jc w:val="both"/>
      </w:pPr>
      <w:r>
        <w:t xml:space="preserve">(п. 7 в ред. </w:t>
      </w:r>
      <w:hyperlink r:id="rId26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8) предупреждение коррупции - деятельность субъектов антикоррупционной политики, направленная на выявление, изучение, ограничение либо устранение явлений, по</w:t>
      </w:r>
      <w:r>
        <w:t>рождающих коррупцию или способствующих ее распространению.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2. Правовое регулирование отношений в сфере противодействия коррупции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Правовое регулирование отношений в сфере противодействия коррупции в Республике Саха (Якутия) осуществляется в соответ</w:t>
      </w:r>
      <w:r>
        <w:t xml:space="preserve">ствии с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28" w:tooltip="&quot;Конституция (Основной закон) Республики Саха (Якутия)&quot; (принята на внеочередной одиннадцатой сессии Верховного Совета Республики Саха (Якутия) двенадцатого созыва постановлением от 04.04.1992 N 908-XII) (ред. от 06.11.2025) (Текст Конституции (Основного закон">
        <w:r>
          <w:rPr>
            <w:color w:val="0000FF"/>
          </w:rPr>
          <w:t>Конст</w:t>
        </w:r>
        <w:r>
          <w:rPr>
            <w:color w:val="0000FF"/>
          </w:rPr>
          <w:t>итуцией</w:t>
        </w:r>
      </w:hyperlink>
      <w:r>
        <w:t xml:space="preserve"> (Основным законом) Республики Саха (Якутия), настоящим законом, другими законами и иными </w:t>
      </w:r>
      <w:r>
        <w:lastRenderedPageBreak/>
        <w:t>нормативными правовыми актами Республики Саха (Якутия), а также муниципальными правовыми актами.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3. Сфера действия настоящего закона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Настоящий закон действует на всей территории Республики Саха (Якутия) в отношении лиц, замещающих государственные должности Республики Саха (Якутия), муниципальные должности, а равно должности государственной гражданской службы Республики Саха (Якутия),</w:t>
      </w:r>
      <w:r>
        <w:t xml:space="preserve"> муниципальной службы, а также в отношении должностных лиц государственных и муниципальных предприятий и учреждений.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Основные меры по профилактике коррупции, основные направления деятельности государственных органов по повышению эффективности противодей</w:t>
      </w:r>
      <w:r>
        <w:t>ствия коррупции, обязанности государственных и муниципальных служащих в сфере предупреждения коррупции определяются федеральным законодательством.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4. Цель и задачи противодействия коррупции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Целью противодействия коррупции в Республике Саха (Яку</w:t>
      </w:r>
      <w:r>
        <w:t>тия) является обеспечение защиты прав и законных интересов граждан, общественных и государственных интересов.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Задачами противодействия коррупции в Республике Саха (Якутия) являются: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устранение причин, порождающих коррупцию, и противодействие условиям</w:t>
      </w:r>
      <w:r>
        <w:t>, способствующим ее проявлению;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вовлечение гражданского общества в реализацию антикоррупционной политики;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формирование нетерпимости по отношению к коррупционным действиям;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укрепление доверия граждан к органам государственной власти и органам местн</w:t>
      </w:r>
      <w:r>
        <w:t>ого самоуправления.</w:t>
      </w:r>
    </w:p>
    <w:p w:rsidR="004C09E4" w:rsidRDefault="0050608B">
      <w:pPr>
        <w:pStyle w:val="ConsPlusNormal0"/>
        <w:jc w:val="both"/>
      </w:pPr>
      <w:r>
        <w:t xml:space="preserve">(п. 4 введен </w:t>
      </w:r>
      <w:hyperlink r:id="rId29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Законом</w:t>
        </w:r>
      </w:hyperlink>
      <w:r>
        <w:t xml:space="preserve"> РС(Я) от 15.06.2016 1656-З N 869-V)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5. Принципы противодействия коррупции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1. </w:t>
      </w:r>
      <w:r>
        <w:t>Противодействие коррупции в соответствии с федеральным законодательством осуществляется на основе следующих основных принципов: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законность;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публичность и открытость деят</w:t>
      </w:r>
      <w:r>
        <w:t>ельности государственных органов и органов местного самоуправления;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lastRenderedPageBreak/>
        <w:t>5) комплексное использование политических, организационных, информационно-пропагандистских, социально-экономич</w:t>
      </w:r>
      <w:r>
        <w:t>еских, правовых, специальных и иных мер;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Дополнительными принципами осущест</w:t>
      </w:r>
      <w:r>
        <w:t>вления противодействия коррупции в Республике Саха (Якутия) являются: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обеспечение четкой правовой регламентации деятельности органов государственной власти Республики Саха (Якутия), а также должностных лиц государственных и муниципальных предприятий и учреждений, законности и гласности такой деятельности, государственного</w:t>
      </w:r>
      <w:r>
        <w:t xml:space="preserve"> и общественного контроля за ней в соответствии с федеральным законодательством и законодательством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совершенствование структуры государственного аппарата, ответственности должностных лиц государственных и муниципальных предприя</w:t>
      </w:r>
      <w:r>
        <w:t>тий и учреждений, а также процедуры решения вопросов, затрагивающих права и законные интересы физических и юридических лиц, в соответствии с федеральным законодательством и законодательством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взаимодействие органов государственн</w:t>
      </w:r>
      <w:r>
        <w:t>ой власти Республики Саха (Якутия), органов местного самоуправления и общества;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признание повышенной общественной опасности коррупционных правонарушений (проступков) должностных лиц.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6. Субъекты антикоррупционной политики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Субъектами антикоррупц</w:t>
      </w:r>
      <w:r>
        <w:t>ионной политики в Республике Саха (Якутия) являются: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государственные органы, на которые возлагаются отдельные полномочия по реализации антикоррупционной политики в Республике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органы местного самоуправления;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общественные организации,</w:t>
      </w:r>
      <w:r>
        <w:t xml:space="preserve"> участвующие в реализации антикоррупционной политики в Республике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средства массовой информации;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государственные, муниципальные и иные организации - юридические лица.</w:t>
      </w:r>
    </w:p>
    <w:p w:rsidR="004C09E4" w:rsidRDefault="0050608B">
      <w:pPr>
        <w:pStyle w:val="ConsPlusNormal0"/>
        <w:jc w:val="both"/>
      </w:pPr>
      <w:r>
        <w:t xml:space="preserve">(п. 5 введен </w:t>
      </w:r>
      <w:hyperlink r:id="rId30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bookmarkStart w:id="2" w:name="P92"/>
      <w:bookmarkEnd w:id="2"/>
      <w:r>
        <w:t>Статья 7. Полномочия органов государственной власти Республики Саха (Якутия), иных государственных органов, органов местного самоуправлени</w:t>
      </w:r>
      <w:r>
        <w:t>я, государственных предприятий и учреждений в сфере противодействия коррупции</w:t>
      </w:r>
    </w:p>
    <w:p w:rsidR="004C09E4" w:rsidRDefault="0050608B">
      <w:pPr>
        <w:pStyle w:val="ConsPlusNormal0"/>
        <w:jc w:val="both"/>
      </w:pPr>
      <w:r>
        <w:lastRenderedPageBreak/>
        <w:t xml:space="preserve">(в ред. Законов РС(Я) от 14.04.2010 </w:t>
      </w:r>
      <w:hyperlink r:id="rId31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816-З N 519-</w:t>
        </w:r>
        <w:r>
          <w:rPr>
            <w:color w:val="0000FF"/>
          </w:rPr>
          <w:t>IV</w:t>
        </w:r>
      </w:hyperlink>
      <w:r>
        <w:t xml:space="preserve">, от 26.03.2015 </w:t>
      </w:r>
      <w:hyperlink r:id="rId32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1434-З N 423-V</w:t>
        </w:r>
      </w:hyperlink>
      <w:r>
        <w:t>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К полномочиям Главы Республики Саха (Якутия) в сфере противодействия коррупции относятся: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33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Закона</w:t>
        </w:r>
      </w:hyperlink>
      <w:r>
        <w:t xml:space="preserve"> РС(Я) от 09.10.2014 1349-З N 253-V)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осуществление координации деятельности органов государственной власти</w:t>
      </w:r>
      <w:r>
        <w:t xml:space="preserve"> Республики Саха (Якутия) и органов местного самоуправления, обеспечение взаимодействия исполнительных органов государственной власти Республики Саха (Якутия) с федеральными органами исполнительной власти в соответствии с федеральным законодательством и за</w:t>
      </w:r>
      <w:r>
        <w:t>конодательством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2) утверждение </w:t>
      </w:r>
      <w:hyperlink r:id="rId34" w:tooltip="Указ Президента РС(Я) от 09.08.2010 N 203 (ред. от 16.04.2024) &quot;О Порядке проведения антикоррупционной экспертизы нормативных правовых актов Главы Республики Саха (Якутия), а также их проектов&quot; (вместе с &quot;Порядком проведения антикоррупционной экспертизы нормат">
        <w:r>
          <w:rPr>
            <w:color w:val="0000FF"/>
          </w:rPr>
          <w:t>порядка</w:t>
        </w:r>
      </w:hyperlink>
      <w:r>
        <w:t xml:space="preserve"> проведения антикоррупционной экспертизы нормативных правов</w:t>
      </w:r>
      <w:r>
        <w:t>ых актов, принятых Главой Республики Саха (Якутия), а также их проектов;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35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Закона</w:t>
        </w:r>
      </w:hyperlink>
      <w:r>
        <w:t xml:space="preserve"> РС(Я) от 09.10.2014 1349-З N 253-V)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принятие решения о проведении антикоррупционной экспертизы законов Республики Саха (Якутия), а также их проектов;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4) утверждение </w:t>
      </w:r>
      <w:hyperlink r:id="rId36" w:tooltip="Указ Главы РС(Я) от 09.10.2015 N 702 (ред. от 06.02.2026) &quot;О Комиссии по координации работы по противодействию коррупции в Республике Саха (Якутия)&quot; (вместе с &quot;Положением о Комиссии по координации работы по противодействию коррупции в Республике Саха (Якутия)&quot;">
        <w:r>
          <w:rPr>
            <w:color w:val="0000FF"/>
          </w:rPr>
          <w:t>положений</w:t>
        </w:r>
      </w:hyperlink>
      <w:r>
        <w:t xml:space="preserve"> о Комиссии по координации работы по противодействию коррупции в Республике Саха (Якутия) и ее президиуме;</w:t>
      </w:r>
    </w:p>
    <w:p w:rsidR="004C09E4" w:rsidRDefault="0050608B">
      <w:pPr>
        <w:pStyle w:val="ConsPlusNormal0"/>
        <w:jc w:val="both"/>
      </w:pPr>
      <w:r>
        <w:t xml:space="preserve">(в ред. Законов РС(Я) от 15.06.2016 </w:t>
      </w:r>
      <w:hyperlink r:id="rId37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 xml:space="preserve">, от 10.12.2025 </w:t>
      </w:r>
      <w:hyperlink r:id="rId38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2898-З N 471-VII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иные полномочия, отнесенные федеральным законодательством и законодательством Республики Саха (Якутия) к полномочиям Главы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39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Закона</w:t>
        </w:r>
      </w:hyperlink>
      <w:r>
        <w:t xml:space="preserve"> РС(Я) от 09.10.2014 1349-З N 253-V)</w:t>
      </w:r>
    </w:p>
    <w:p w:rsidR="004C09E4" w:rsidRDefault="0050608B">
      <w:pPr>
        <w:pStyle w:val="ConsPlusNormal0"/>
        <w:jc w:val="both"/>
      </w:pPr>
      <w:r>
        <w:t xml:space="preserve">(часть 1 введена </w:t>
      </w:r>
      <w:hyperlink r:id="rId40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Законом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41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2</w:t>
        </w:r>
      </w:hyperlink>
      <w:r>
        <w:t>. К полномочиям Г</w:t>
      </w:r>
      <w:r>
        <w:t>осударственного Собрания (Ил Тумэн) Республики Саха (Якутия) в сфере противодействия коррупции относятся: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1) утверждение </w:t>
      </w:r>
      <w:hyperlink r:id="rId42" w:tooltip="Постановление Государственного Собрания (Ил Тумэн) РС(Я) от 18.02.2010 ГС N 648-IV (ред. от 17.06.2015) &quot;О Положении о порядке проведения антикоррупционной экспертизы нормативных правовых актов и проектов нормативных правовых актов Государственным Собранием (И">
        <w:r>
          <w:rPr>
            <w:color w:val="0000FF"/>
          </w:rPr>
          <w:t>поряд</w:t>
        </w:r>
        <w:r>
          <w:rPr>
            <w:color w:val="0000FF"/>
          </w:rPr>
          <w:t>ка</w:t>
        </w:r>
      </w:hyperlink>
      <w:r>
        <w:t xml:space="preserve"> проведения и проведение антикоррупционной экспертизы нормативных правовых актов, принятых Государственным Собранием (Ил Тумэн) Республики Саха (Якутия), а также их проектов;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осуществление контроля за достоверностью сведений о доходах, расходах, об им</w:t>
      </w:r>
      <w:r>
        <w:t>уществе и обязательствах имущественного характера, представляемых народными депутатами Республики Саха (Якутия), государственными гражданскими служащими - сотрудниками аппарата Государственного Собрания (Ил Тумэн) Республики Саха (Якутия), соблюдением наро</w:t>
      </w:r>
      <w:r>
        <w:t xml:space="preserve">дными депутатами Республики Саха (Якутия), государственными гражданскими служащими - сотрудниками аппарата Государственного Собрания (Ил Тумэн) Республики Саха (Якутия) ограничений и запретов, исполнением обязанностей, установленных Федеральным </w:t>
      </w:r>
      <w:hyperlink r:id="rId4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го</w:t>
      </w:r>
      <w:r>
        <w:t xml:space="preserve">да N 79-ФЗ "О государственной гражданской службе Российской Федерации", Федеральным </w:t>
      </w:r>
      <w:hyperlink r:id="rId4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Федеральным </w:t>
      </w:r>
      <w:hyperlink r:id="rId4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</w:t>
      </w:r>
      <w:r>
        <w:t xml:space="preserve">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доходам"), Федеральным </w:t>
      </w:r>
      <w:hyperlink r:id="rId4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</w:t>
      </w:r>
      <w:r>
        <w:t>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</w:t>
      </w:r>
      <w:r>
        <w:t>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инструментами"), предотвращением и урегулированием конфликта интересов;</w:t>
      </w:r>
    </w:p>
    <w:p w:rsidR="004C09E4" w:rsidRDefault="0050608B">
      <w:pPr>
        <w:pStyle w:val="ConsPlusNormal0"/>
        <w:jc w:val="both"/>
      </w:pPr>
      <w:r>
        <w:t xml:space="preserve">(п. 2 в ред. </w:t>
      </w:r>
      <w:hyperlink r:id="rId47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иные полномочия, отнесенные федеральным законодательством и законодательством Республ</w:t>
      </w:r>
      <w:r>
        <w:t>ики Саха (Якутия) к полномочиям Государственного Собрания (Ил Тумэн)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48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3</w:t>
        </w:r>
      </w:hyperlink>
      <w:r>
        <w:t xml:space="preserve">. К полномочиям Правительства </w:t>
      </w:r>
      <w:r>
        <w:t>Республики Саха (Якутия) в сфере противодействия коррупции относятся: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1) утверждение </w:t>
      </w:r>
      <w:hyperlink r:id="rId49" w:tooltip="Постановление Правительства РС(Я) от 23.06.2009 N 258 (ред. от 11.04.2024) &quot;Об утверждении Порядка проведения антикоррупционной экспертизы нормативных правовых актов, принятых Правительством Республики Саха (Якутия) и иными исполнительными органами государстве">
        <w:r>
          <w:rPr>
            <w:color w:val="0000FF"/>
          </w:rPr>
          <w:t>порядка</w:t>
        </w:r>
      </w:hyperlink>
      <w:r>
        <w:t xml:space="preserve"> проведения и проведение антикорр</w:t>
      </w:r>
      <w:r>
        <w:t>упционной экспертизы нормативных правовых актов, принятых Правительством Республики Саха (Якутия) и иными исполнительными органами государственной власти Республики Саха (Якутия), а также их проектов;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определение порядка разработки и утверждения админис</w:t>
      </w:r>
      <w:r>
        <w:t>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осуществление контроля за установлением в должностных регламентах государственных гражданских служащих - сотрудников исполнител</w:t>
      </w:r>
      <w:r>
        <w:t>ьных органов государственной власти Республики Саха (Якутия) правил, нормативов, требований, должностных обязанностей, ответственности за неисполнение (ненадлежащее исполнение) государственными гражданскими служащими должностных обязанностей, а также устан</w:t>
      </w:r>
      <w:r>
        <w:t>овление механизма привлечения указанных лиц к ответственности в случае неисполнения (ненадлежащего исполнения) должностных обязанностей;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утверждение порядка осуществления мероприятий по профилактике коррупции в исполнительных органах государственной вла</w:t>
      </w:r>
      <w:r>
        <w:t>сти Республики Саха (Якутия), на государственных предприятиях и в государственных учреждениях;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иные полномочия, отнесенные федеральным законодательством и законодательством Республики Саха (Якутия) к полномочиям Правительства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</w:t>
      </w:r>
      <w:r>
        <w:t>.1. К полномочиям уполномоченного органа при Главе Республики Саха (Якутия) по профилактике коррупционных и иных правонарушений относятся: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обеспечение соблюдения лицами, замещающими государственные должности Республики Саха (Якутия), назначение на котор</w:t>
      </w:r>
      <w:r>
        <w:t xml:space="preserve">ые и освобождение от которых осуществляются Главой Республики Саха (Якутия) или Правительством Республики Саха (Якутия), государственными гражданскими служащими Республики Саха (Якутия) и лицами, замещающими муниципальные </w:t>
      </w:r>
      <w:r>
        <w:lastRenderedPageBreak/>
        <w:t>должности, для которых федеральным</w:t>
      </w:r>
      <w:r>
        <w:t xml:space="preserve">и законами не предусмотрено иное, запретов, ограничений и требований, установленных Федеральным </w:t>
      </w:r>
      <w:hyperlink r:id="rId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5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Федеральны</w:t>
      </w:r>
      <w:r>
        <w:t xml:space="preserve">м </w:t>
      </w:r>
      <w:hyperlink r:id="rId5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t>трументами";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Республики Саха (Якутия), назначение на которые и освобожде</w:t>
      </w:r>
      <w:r>
        <w:t>ние от которых осуществляются Главой Республики Саха (Якутия) или Правительством Республики Саха (Якутия), лицами, замещающими муниципальные должности, для которых федеральными законами не предусмотрено иное, и при исполнении должностных обязанностей госуд</w:t>
      </w:r>
      <w:r>
        <w:t>арственными гражданскими служащими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оказание лицам, замещающим государственные должности Республики Саха (Якутия), государственным гражданским служащим Республики Саха (Якутия), лицам, замещающим муниципальные должности, муницип</w:t>
      </w:r>
      <w:r>
        <w:t>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коррупционных правонарушений;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иные полномочия, отнесенные</w:t>
      </w:r>
      <w:r>
        <w:t xml:space="preserve"> федеральным законодательством и законодательством Республики Саха (Якутия) к полномочиям уполномоченного органа при Главе Республики Саха (Якутия) по профилактике коррупционных и иных правонарушений.</w:t>
      </w:r>
    </w:p>
    <w:p w:rsidR="004C09E4" w:rsidRDefault="0050608B">
      <w:pPr>
        <w:pStyle w:val="ConsPlusNormal0"/>
        <w:jc w:val="both"/>
      </w:pPr>
      <w:r>
        <w:t xml:space="preserve">(часть 3.1 введена </w:t>
      </w:r>
      <w:hyperlink r:id="rId53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54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4</w:t>
        </w:r>
      </w:hyperlink>
      <w:r>
        <w:t>. К полномочиям иных государственных органов в сфере противодействия коррупции относятся: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проведение антикоррупционной экспертизы нормативных правовых актов, принятых иными государственными органами, а также их проектов;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55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осуществление контроля за установлением в должностных регламентах государственных граждан</w:t>
      </w:r>
      <w:r>
        <w:t>ских служащих - сотрудников аппаратов иных государственных органов правил, нормативов, требований, должностных обязанностей, ответственности за неисполнение (ненадлежащее исполнение) государственными гражданскими служащими должностных обязанностей, а также</w:t>
      </w:r>
      <w:r>
        <w:t xml:space="preserve"> установление механизма привлечения указанных лиц к ответственности в случае неисполнения (ненадлежащего исполнения) должностных обязанностей;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2.1) совершенствование системы и структуры государственных органов, создание механизмов общественного контроля за</w:t>
      </w:r>
      <w:r>
        <w:t xml:space="preserve"> их деятельностью;</w:t>
      </w:r>
    </w:p>
    <w:p w:rsidR="004C09E4" w:rsidRDefault="0050608B">
      <w:pPr>
        <w:pStyle w:val="ConsPlusNormal0"/>
        <w:jc w:val="both"/>
      </w:pPr>
      <w:r>
        <w:t xml:space="preserve">(п. 2.1 введен </w:t>
      </w:r>
      <w:hyperlink r:id="rId56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2.2)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4C09E4" w:rsidRDefault="0050608B">
      <w:pPr>
        <w:pStyle w:val="ConsPlusNormal0"/>
        <w:jc w:val="both"/>
      </w:pPr>
      <w:r>
        <w:lastRenderedPageBreak/>
        <w:t xml:space="preserve">(п. 2.2 введен </w:t>
      </w:r>
      <w:hyperlink r:id="rId57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2.3) обеспечение доступа граждан к информации о деятельности органа государственной власти Республики Саха (Я</w:t>
      </w:r>
      <w:r>
        <w:t>кутия);</w:t>
      </w:r>
    </w:p>
    <w:p w:rsidR="004C09E4" w:rsidRDefault="0050608B">
      <w:pPr>
        <w:pStyle w:val="ConsPlusNormal0"/>
        <w:jc w:val="both"/>
      </w:pPr>
      <w:r>
        <w:t xml:space="preserve">(п. 2.3 введен </w:t>
      </w:r>
      <w:hyperlink r:id="rId58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2.4) обеспечение добросовестности, открытости, добросовестно</w:t>
      </w:r>
      <w:r>
        <w:t>й конкуренции и объективности при осуществлении закупок товаров, работ, услуг для обеспечения государственных нужд;</w:t>
      </w:r>
    </w:p>
    <w:p w:rsidR="004C09E4" w:rsidRDefault="0050608B">
      <w:pPr>
        <w:pStyle w:val="ConsPlusNormal0"/>
        <w:jc w:val="both"/>
      </w:pPr>
      <w:r>
        <w:t xml:space="preserve">(п. 2.4 введен </w:t>
      </w:r>
      <w:hyperlink r:id="rId59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2.5) повышение ответственности органов государственной власти Республики Саха (Якутия) и их должностных лиц за непринятие мер по устранению причин коррупции;</w:t>
      </w:r>
    </w:p>
    <w:p w:rsidR="004C09E4" w:rsidRDefault="0050608B">
      <w:pPr>
        <w:pStyle w:val="ConsPlusNormal0"/>
        <w:jc w:val="both"/>
      </w:pPr>
      <w:r>
        <w:t xml:space="preserve">(п. 2.5 введен </w:t>
      </w:r>
      <w:hyperlink r:id="rId60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2.6) определение подразделений или должностных лиц, ответственных за профилактику коррупционных и иных правонарушений;</w:t>
      </w:r>
    </w:p>
    <w:p w:rsidR="004C09E4" w:rsidRDefault="0050608B">
      <w:pPr>
        <w:pStyle w:val="ConsPlusNormal0"/>
        <w:jc w:val="both"/>
      </w:pPr>
      <w:r>
        <w:t xml:space="preserve">(п. 2.6 введен </w:t>
      </w:r>
      <w:hyperlink r:id="rId61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2.7) разработка планов, программ по противодействию коррупции, п</w:t>
      </w:r>
      <w:r>
        <w:t>роведение антикоррупционного мониторинга, участие в формировании в обществе нетерпимости к коррупционному поведению, организация информирования граждан о деятельности государственных органов;</w:t>
      </w:r>
    </w:p>
    <w:p w:rsidR="004C09E4" w:rsidRDefault="0050608B">
      <w:pPr>
        <w:pStyle w:val="ConsPlusNormal0"/>
        <w:jc w:val="both"/>
      </w:pPr>
      <w:r>
        <w:t xml:space="preserve">(п. 2.7 введен </w:t>
      </w:r>
      <w:hyperlink r:id="rId62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2.8) предотвращение и урегулирование конфликта интересов;</w:t>
      </w:r>
    </w:p>
    <w:p w:rsidR="004C09E4" w:rsidRDefault="0050608B">
      <w:pPr>
        <w:pStyle w:val="ConsPlusNormal0"/>
        <w:jc w:val="both"/>
      </w:pPr>
      <w:r>
        <w:t xml:space="preserve">(п. 2.8 введен </w:t>
      </w:r>
      <w:hyperlink r:id="rId63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иные полномочия, отнесенные федеральным законодательством и законодательством Р</w:t>
      </w:r>
      <w:r>
        <w:t>еспублики Саха (Якутия) к полномочиям иных государственных органов.</w:t>
      </w:r>
    </w:p>
    <w:p w:rsidR="004C09E4" w:rsidRDefault="004C09E4">
      <w:pPr>
        <w:pStyle w:val="ConsPlusNormal0"/>
        <w:spacing w:before="240"/>
        <w:ind w:firstLine="540"/>
        <w:jc w:val="both"/>
      </w:pPr>
    </w:p>
    <w:p w:rsidR="004C09E4" w:rsidRDefault="0050608B">
      <w:pPr>
        <w:pStyle w:val="ConsPlusNormal0"/>
        <w:spacing w:before="240"/>
        <w:ind w:firstLine="540"/>
        <w:jc w:val="both"/>
      </w:pPr>
      <w:r>
        <w:t>4.1. К полномочиям органов местного самоуправления в сфере противодействия коррупции относятся: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проведение антикоррупционной экспертизы нормативных правовых актов, принятых органами ме</w:t>
      </w:r>
      <w:r>
        <w:t>стного самоуправления, а также их проектов;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осуществление контроля за установлением в должностных регламентах муниципальных служащих правил, нормативов, требований, должностных обязанностей, ответственности за неисполнение (ненадлежащее исполнение) муни</w:t>
      </w:r>
      <w:r>
        <w:t>ципальными служащими должностных обязанностей, а также установление механизма привлечения указанных лиц к ответственности в случае неисполнения (ненадлежащего исполнения) должностных обязанностей;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разработка муниципальных планов, программ по противодейс</w:t>
      </w:r>
      <w:r>
        <w:t xml:space="preserve">твию коррупции, проведение антикоррупционного мониторинга, участие в формировании в обществе нетерпимости к коррупционному поведению, организация информирования граждан о деятельности органов </w:t>
      </w:r>
      <w:r>
        <w:lastRenderedPageBreak/>
        <w:t>местного самоуправления и предоставляемых ими муниципальных услу</w:t>
      </w:r>
      <w:r>
        <w:t>гах;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создание комиссий, совещательных органов по противодействию коррупции;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4.1) предотвращение и урегулирование конфликта интересов;</w:t>
      </w:r>
    </w:p>
    <w:p w:rsidR="004C09E4" w:rsidRDefault="0050608B">
      <w:pPr>
        <w:pStyle w:val="ConsPlusNormal0"/>
        <w:jc w:val="both"/>
      </w:pPr>
      <w:r>
        <w:t xml:space="preserve">(п. 4.1 введен </w:t>
      </w:r>
      <w:hyperlink r:id="rId64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принятие иных мер по противодействию коррупции в соответствии с федеральными законами.</w:t>
      </w:r>
    </w:p>
    <w:p w:rsidR="004C09E4" w:rsidRDefault="0050608B">
      <w:pPr>
        <w:pStyle w:val="ConsPlusNormal0"/>
        <w:jc w:val="both"/>
      </w:pPr>
      <w:r>
        <w:t xml:space="preserve">(часть 4.1 введена </w:t>
      </w:r>
      <w:hyperlink r:id="rId65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66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5</w:t>
        </w:r>
      </w:hyperlink>
      <w:r>
        <w:t>. К полномочиям государстве</w:t>
      </w:r>
      <w:r>
        <w:t>нных предприятий и учреждений в сфере противодействия коррупции относятся: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67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проведение антикоррупционной экспертизы локальных актов, принятых государственными предприятиями и учреждениями, а также их проектов;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68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осуществление контроля за установлением правил, нормативов, требований, должностных обязанностей должностных лиц государственных предприятий и учреждений, ответственности за неисполнение (нен</w:t>
      </w:r>
      <w:r>
        <w:t>адлежащее исполнение) должностными лицами государственных предприятий и учреждений должностных обязанностей, а также установление механизма привлечения указанных лиц к ответственности в случае неисполнения (ненадлежащего исполнения) должностных обязанносте</w:t>
      </w:r>
      <w:r>
        <w:t>й;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69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определение подразделений или должностных лиц, ответственных за профи</w:t>
      </w:r>
      <w:r>
        <w:t>лактику коррупционных и иных правонарушений;</w:t>
      </w:r>
    </w:p>
    <w:p w:rsidR="004C09E4" w:rsidRDefault="0050608B">
      <w:pPr>
        <w:pStyle w:val="ConsPlusNormal0"/>
        <w:jc w:val="both"/>
      </w:pPr>
      <w:r>
        <w:t xml:space="preserve">(п. 3 введен </w:t>
      </w:r>
      <w:hyperlink r:id="rId70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сотрудничество с право</w:t>
      </w:r>
      <w:r>
        <w:t>охранительными органами;</w:t>
      </w:r>
    </w:p>
    <w:p w:rsidR="004C09E4" w:rsidRDefault="0050608B">
      <w:pPr>
        <w:pStyle w:val="ConsPlusNormal0"/>
        <w:jc w:val="both"/>
      </w:pPr>
      <w:r>
        <w:t xml:space="preserve">(п. 4 введен </w:t>
      </w:r>
      <w:hyperlink r:id="rId71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разработка и внедрение в практику антикорр</w:t>
      </w:r>
      <w:r>
        <w:t>упционных стандартов и процедур, направленных на обеспечение добросовестной работы государственных предприятий и учреждений;</w:t>
      </w:r>
    </w:p>
    <w:p w:rsidR="004C09E4" w:rsidRDefault="0050608B">
      <w:pPr>
        <w:pStyle w:val="ConsPlusNormal0"/>
        <w:jc w:val="both"/>
      </w:pPr>
      <w:r>
        <w:t xml:space="preserve">(п. 5 введен </w:t>
      </w:r>
      <w:hyperlink r:id="rId72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423-V; в ред. </w:t>
      </w:r>
      <w:hyperlink r:id="rId73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6) принятие кодекса этики и служебного поведения работников государственных предприятий и учреждений;</w:t>
      </w:r>
    </w:p>
    <w:p w:rsidR="004C09E4" w:rsidRDefault="0050608B">
      <w:pPr>
        <w:pStyle w:val="ConsPlusNormal0"/>
        <w:jc w:val="both"/>
      </w:pPr>
      <w:r>
        <w:t xml:space="preserve">(п. 6 введен </w:t>
      </w:r>
      <w:hyperlink r:id="rId74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7) предотвращение и урегулирование конфликта интересов;</w:t>
      </w:r>
    </w:p>
    <w:p w:rsidR="004C09E4" w:rsidRDefault="0050608B">
      <w:pPr>
        <w:pStyle w:val="ConsPlusNormal0"/>
        <w:jc w:val="both"/>
      </w:pPr>
      <w:r>
        <w:t xml:space="preserve">(п. 7 введен </w:t>
      </w:r>
      <w:hyperlink r:id="rId75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8) принятие мер по недопущению составления неофициальной отчетности и использования </w:t>
      </w:r>
      <w:r>
        <w:lastRenderedPageBreak/>
        <w:t>поддельных документов.</w:t>
      </w:r>
    </w:p>
    <w:p w:rsidR="004C09E4" w:rsidRDefault="0050608B">
      <w:pPr>
        <w:pStyle w:val="ConsPlusNormal0"/>
        <w:jc w:val="both"/>
      </w:pPr>
      <w:r>
        <w:t xml:space="preserve">(п. 8 введен </w:t>
      </w:r>
      <w:hyperlink r:id="rId76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Законом</w:t>
        </w:r>
      </w:hyperlink>
      <w:r>
        <w:t xml:space="preserve"> РС(Я) от 10.12.2025 2898-З N 471-VII)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jc w:val="center"/>
        <w:outlineLvl w:val="0"/>
      </w:pPr>
      <w:r>
        <w:t>Глава 2. СИСТЕМА МЕР ПО ПРОТИВОДЕЙСТВИЮ КОРРУПЦИИ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8. Предупреждение коррупционных правон</w:t>
      </w:r>
      <w:r>
        <w:t>арушений (проступков)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Предупреждение коррупционных правонарушений (проступков) осуществляется путем применения следующих мер: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разработка и реализация планов по противодействию коррупции в Республике Саха (Якутия);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77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антикоррупционная экспертиза нормативных правовых актов Республики Саха (Якутия) и их проектов;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антикоррупционный мониторинг;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антикоррупционное образование и пропаганда;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оказание государственной поддержки деятельности общественных объединений, создаваемых в целях противодействия коррупции;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6) опубликование сводного отчета о реализации мер ан</w:t>
      </w:r>
      <w:r>
        <w:t>тикоррупционной политики в Республике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7) иные меры, предусмотренные законодательством.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9. Ограничения, запреты, обязательства, связанные с государственной гражданской службой Республики Саха (Якутия), муниципальной службой, ответстве</w:t>
      </w:r>
      <w:r>
        <w:t>нность за их несоблюдение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 ред. </w:t>
      </w:r>
      <w:hyperlink r:id="rId78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Ограничения, запреты, обязательства, связанны</w:t>
      </w:r>
      <w:r>
        <w:t>е с государственной гражданской службой Республики Саха (Якутия), муниципальной службой, требования к служебному поведению государственного гражданского служащего, муниципального служащего, требования о предотвращении и об урегулировании конфликта интересо</w:t>
      </w:r>
      <w:r>
        <w:t>в на государственной гражданской службе Республики Саха (Якутия), муниципальной службе, ответственность за их несоблюдение регулируются федеральным законодательством, законодательством Республики Саха (Якутия), муниципальными нормативными правовыми актами.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 xml:space="preserve">Статья 9.1. Утратила силу. - </w:t>
      </w:r>
      <w:hyperlink r:id="rId79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</w:t>
        </w:r>
      </w:hyperlink>
      <w:r>
        <w:t xml:space="preserve"> РС(Я) от 22.11.2017 1916-З N 1389-V.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9.2. Обязанность принимать меры по предотвр</w:t>
      </w:r>
      <w:r>
        <w:t>ащению и урегулированию конфликта интересов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lastRenderedPageBreak/>
        <w:t xml:space="preserve">(введена </w:t>
      </w:r>
      <w:hyperlink r:id="rId80" w:tooltip="Закон Республики Саха (Якутия) от 03.07.2018 2020-З N 1631-V &quot;О внесении изменений в статью 23.1 Закона Республики Саха (Якутия) &quot;О муниципальной службе в Республике Саха (Якутия)&quot; и Закон Республики Саха (Якутия) &quot;О противодействии коррупции в Республике Саха">
        <w:r>
          <w:rPr>
            <w:color w:val="0000FF"/>
          </w:rPr>
          <w:t>Законом</w:t>
        </w:r>
      </w:hyperlink>
      <w:r>
        <w:t xml:space="preserve"> РС(Я) от 03.07.2018 2020-З N 1631-V)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bookmarkStart w:id="3" w:name="P198"/>
      <w:bookmarkEnd w:id="3"/>
      <w:r>
        <w:t>1. Обязанность принимат</w:t>
      </w:r>
      <w:r>
        <w:t>ь меры по предотвращению и урегулированию конфликта интересов возлагается на государственных гражданских служащих Республики Саха (Якутия), муниципальных служащих и на иные категории лиц в случаях, предусмотренных федеральными законами.</w:t>
      </w:r>
    </w:p>
    <w:p w:rsidR="004C09E4" w:rsidRDefault="0050608B">
      <w:pPr>
        <w:pStyle w:val="ConsPlusNormal0"/>
        <w:jc w:val="both"/>
      </w:pPr>
      <w:r>
        <w:t xml:space="preserve">(часть 1 в ред. </w:t>
      </w:r>
      <w:hyperlink r:id="rId81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Закона</w:t>
        </w:r>
      </w:hyperlink>
      <w:r>
        <w:t xml:space="preserve"> РС(Я) от 10.12.2025 2898-З N 471-VII)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2. Непринятие лицом, указанным в </w:t>
      </w:r>
      <w:hyperlink w:anchor="P198" w:tooltip="1. Обязанность принимать меры по предотвращению и урегулированию конфликта интересов возлагается на государственных гражданских служащих Республики Саха (Якутия), муниципальных служащих и на иные категории лиц в случаях, предусмотренных федеральными законами.">
        <w:r>
          <w:rPr>
            <w:color w:val="0000FF"/>
          </w:rPr>
          <w:t>части 1</w:t>
        </w:r>
      </w:hyperlink>
      <w:r>
        <w:t xml:space="preserve"> на</w:t>
      </w:r>
      <w:r>
        <w:t>стоящей статьи,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</w:t>
      </w:r>
      <w:r>
        <w:t>аев, установленных федеральными законами.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82" w:tooltip="Закон Республики Саха (Якутия) от 12.12.2023 2680-З N 35-VII (ред. от 29.12.2025) &quot;О внесении изменений в отдельные законодательные акты Республики Саха (Якутия)&quot; (принят ГС (Ил Тумэн) РС(Я) 29.11.2023) {КонсультантПлюс}">
        <w:r>
          <w:rPr>
            <w:color w:val="0000FF"/>
          </w:rPr>
          <w:t>Закона</w:t>
        </w:r>
      </w:hyperlink>
      <w:r>
        <w:t xml:space="preserve"> РС(Я) от 12.12.2023 2680-З N 35-VII)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Лица, замещающие муниципальные должности, обязаны в порядке, устано</w:t>
      </w:r>
      <w:r>
        <w:t>вленном нормативными правовыми актами Российской Федерации и Республики Саха (Якутия), сообщать Главе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</w:t>
      </w:r>
      <w:r>
        <w:t>у интересов, а также принимать меры по предотвращению или урегулированию такого конфликта.</w:t>
      </w:r>
    </w:p>
    <w:p w:rsidR="004C09E4" w:rsidRDefault="0050608B">
      <w:pPr>
        <w:pStyle w:val="ConsPlusNormal0"/>
        <w:jc w:val="both"/>
      </w:pPr>
      <w:r>
        <w:t xml:space="preserve">(часть 3 введена </w:t>
      </w:r>
      <w:hyperlink r:id="rId83" w:tooltip="Закон Республики Саха (Якутия) от 23.10.2019 2177-З N 265-VI &quot;О внесении изменений в статью 9.2 Закона Республики Саха (Якутия) &quot;О противодействии коррупции в Республике Саха (Якутия)&quot; и статьи 2 и 6 Закона Республики Саха (Якутия) &quot;О представлении гражданами,">
        <w:r>
          <w:rPr>
            <w:color w:val="0000FF"/>
          </w:rPr>
          <w:t>Законом</w:t>
        </w:r>
      </w:hyperlink>
      <w:r>
        <w:t xml:space="preserve"> РС(Я) о</w:t>
      </w:r>
      <w:r>
        <w:t>т 23.10.2019 2177-З N 265-VI)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10. Планы по противодействию коррупции в Республике Саха (Якутия)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84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1. </w:t>
      </w:r>
      <w:hyperlink r:id="rId85" w:tooltip="Распоряжение Главы РС(Я) от 25.08.2014 N 799-РГ &quot;Об утверждении Плана противодействия коррупции в Республике Саха (Якутия) на 2014 - 2015 годы&quot; ------------ Утратил силу или отменен {КонсультантПлюс}">
        <w:r>
          <w:rPr>
            <w:color w:val="0000FF"/>
          </w:rPr>
          <w:t>План</w:t>
        </w:r>
      </w:hyperlink>
      <w:r>
        <w:t xml:space="preserve"> по прот</w:t>
      </w:r>
      <w:r>
        <w:t>иводействию коррупции в Республике Саха (Якутия) является комплексом правовых, экономических, образовательных, воспитательных, организационных и иных мер, направленных на противодействие коррупции в Республике Саха (Якутия).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86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Часть 2 утратила силу. - </w:t>
      </w:r>
      <w:hyperlink r:id="rId87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</w:t>
        </w:r>
      </w:hyperlink>
      <w:r>
        <w:t xml:space="preserve"> РС(Я) от 22.11.2017 1916-З N 1389-V.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Разработка проекта плана по противодействию коррупции в Республике Саха (Якутия) осуществляется в соответствии с требованиями федерального законодательства и зак</w:t>
      </w:r>
      <w:r>
        <w:t>онодательства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88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4. Ведомственные планы по противодей</w:t>
      </w:r>
      <w:r>
        <w:t>ствию коррупции в Республике Саха (Якутия) разрабатываются министерствами и ведомствами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89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5. Порядок разработки и финансирования мероприятий, предусмотренных в ведомственных планах по противодействию коррупции в Республике Саха (Якутия), определяется Правительством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90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10.1. Осуществление проверок органами по профилактике коррупционных и иных правонару</w:t>
      </w:r>
      <w:r>
        <w:t>шений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 ред. </w:t>
      </w:r>
      <w:hyperlink r:id="rId91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Закона</w:t>
        </w:r>
      </w:hyperlink>
      <w:r>
        <w:t xml:space="preserve"> РС(Я) от 15.06.2016 1656-З N 869-V)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bookmarkStart w:id="4" w:name="P222"/>
      <w:bookmarkEnd w:id="4"/>
      <w:r>
        <w:t>1. Уполномоченный орган при Главе Республики Саха (Якутия) по профилактике коррупционных и иных правонарушений осуществляет в порядке, предусмотренном федеральным законодательством, законодательством Республики Саха (Якутия), проверки: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92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Закона</w:t>
        </w:r>
      </w:hyperlink>
      <w:r>
        <w:t xml:space="preserve"> РС(Я) от 10.12.2025 2898-З N 471-VII)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достоверности и полноты сведений о доходах, об имуществе и обязательствах имущественно</w:t>
      </w:r>
      <w:r>
        <w:t>го характера, представляемых гражданами, претендующими на замещение государственных должностей Республики Саха (Якутия), муниципальных должностей, для которых федеральными законами не предусмотрено иное, и должностей государственной гражданской службы Респ</w:t>
      </w:r>
      <w:r>
        <w:t>ублики Саха (Якутия);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93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</w:t>
      </w:r>
      <w:r>
        <w:t>одах, об имуществе и обязательствах имущественного характера, представляемых лицами, замещающими государственные должности Республики Саха (Якутия), муниципальные должности, для которых федеральными законами не предусмотрено иное, и государственными гражда</w:t>
      </w:r>
      <w:r>
        <w:t>нскими служащими Республики Саха (Якутия);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94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3) соблюдения лицами, замещающ</w:t>
      </w:r>
      <w:r>
        <w:t>ими государственные должности Республики Саха (Якутия), муниципальные должности, для которых федеральными законами не предусмотрено иное, и государственными гражданскими служащими Республики Саха (Якутия) запретов, ограничений и требований, установленных в</w:t>
      </w:r>
      <w:r>
        <w:t xml:space="preserve"> целях противодействия коррупции;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95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Закона</w:t>
        </w:r>
      </w:hyperlink>
      <w:r>
        <w:t xml:space="preserve"> РС(Я) от 22.11.2017 1916-З N 1389-V)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4) соблюдения гражданами, замещавшими должности государственной гражданской службы </w:t>
      </w:r>
      <w:r>
        <w:t>Республики Саха (Якутия), ограничений при заключении ими после увольнения с государственной гражданской службы Республики Саха (Якутия) трудового договора и (или) гражданско-правового договора в случаях, предусмотренных федеральными законами.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Структурны</w:t>
      </w:r>
      <w:r>
        <w:t>е подразделения и (или) должностные лица, ответственные за профилактику коррупционных и иных правонарушений в органах государственной власти Республики Саха (Якутия), иных государственных органах Республики Саха (Якутия), органах местного самоуправления, о</w:t>
      </w:r>
      <w:r>
        <w:t xml:space="preserve">существляют в порядке, предусмотренном федеральным законодательством, законодательством Республики Саха (Якутия) и муниципальными правовыми актами, проверки, предусмотренные </w:t>
      </w:r>
      <w:hyperlink w:anchor="P222" w:tooltip="1. Уполномоченный орган при Главе Республики Саха (Якутия) по профилактике коррупционных и иных правонарушений осуществляет в порядке, предусмотренном федеральным законодательством, законодательством Республики Саха (Якутия), проверки:">
        <w:r>
          <w:rPr>
            <w:color w:val="0000FF"/>
          </w:rPr>
          <w:t>частью 1</w:t>
        </w:r>
      </w:hyperlink>
      <w:r>
        <w:t xml:space="preserve"> настоящей статьи, в отношении государственных гражданских слу</w:t>
      </w:r>
      <w:r>
        <w:t>жащих соответствующих органов государственной власти Республики Саха (Якутия), лиц, замещающих должности муниципальной службы и руководителей подведомственных государственных (муниципальных) учреждений.</w:t>
      </w:r>
    </w:p>
    <w:p w:rsidR="004C09E4" w:rsidRDefault="0050608B">
      <w:pPr>
        <w:pStyle w:val="ConsPlusNormal0"/>
        <w:jc w:val="both"/>
      </w:pPr>
      <w:r>
        <w:t xml:space="preserve">(в ред. Законов РС(Я) от 10.12.2025 </w:t>
      </w:r>
      <w:hyperlink r:id="rId96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2898-З N 471-VII</w:t>
        </w:r>
      </w:hyperlink>
      <w:r>
        <w:t xml:space="preserve">, от 12.03.2026 </w:t>
      </w:r>
      <w:hyperlink r:id="rId97" w:tooltip="Закон Республики Саха (Якутия) от 12.03.2026 2921-З N 517-VII &quot;О внесении изменений в отдельные законодательные акты Республики Саха (Якутия)&quot; (принят ГС (Ил Тумэн) РС(Я) 25.02.2026) {КонсультантПлюс}">
        <w:r>
          <w:rPr>
            <w:color w:val="0000FF"/>
          </w:rPr>
          <w:t>2921-З N 517-VII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Часть 3 утратила </w:t>
      </w:r>
      <w:r>
        <w:t xml:space="preserve">силу. - </w:t>
      </w:r>
      <w:hyperlink r:id="rId98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Закон</w:t>
        </w:r>
      </w:hyperlink>
      <w:r>
        <w:t xml:space="preserve"> РС(Я) от 10.12.2025 2898-З N 471-VII.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4. Проверка достоверности и полноты сведений о доходах, расходах, об и</w:t>
      </w:r>
      <w:r>
        <w:t xml:space="preserve">муществе и обязательствах имущественного характера лиц, претендующих на замещение муниципальных должностей, и лиц, замещающих муниципальные должности, осуществляется в порядке, </w:t>
      </w:r>
      <w:r>
        <w:lastRenderedPageBreak/>
        <w:t>установленном законодательством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(часть 4 введена </w:t>
      </w:r>
      <w:hyperlink r:id="rId99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Законом</w:t>
        </w:r>
      </w:hyperlink>
      <w:r>
        <w:t xml:space="preserve"> РС(Я) от 22.11.2017 1916-З N 1389-V)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10.2. Осуществление анализа сведений о доходах, об имуществе и обязательства</w:t>
      </w:r>
      <w:r>
        <w:t>х имущественного характера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(введена </w:t>
      </w:r>
      <w:hyperlink r:id="rId100" w:tooltip="Закон Республики Саха (Якутия) от 12.03.2026 2921-З N 517-VII &quot;О внесении изменений в отдельные законодательные акты Республики Саха (Якутия)&quot; (принят ГС (Ил Тумэн) РС(Я) 25.02.2026) {КонсультантПлюс}">
        <w:r>
          <w:rPr>
            <w:color w:val="0000FF"/>
          </w:rPr>
          <w:t>Законом</w:t>
        </w:r>
      </w:hyperlink>
      <w:r>
        <w:t xml:space="preserve"> РС(Я) от 12.03.2026 2921-З N 517-VII)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Уполномоченный орган при Главе Республики Саха (Якутия) по профилактике коррупционных и иных правона</w:t>
      </w:r>
      <w:r>
        <w:t>рушений, структурные подразделения и (или) должностные лица, ответственные за профилактику коррупционных и иных правонарушений в органах государственной власти Республики Саха (Якутия), иных государственных органах Республики Саха (Якутия), органах местног</w:t>
      </w:r>
      <w:r>
        <w:t xml:space="preserve">о самоуправления обязаны осуществлять анализ сведений о доходах, об имуществе и обязательствах имущественного характера, представляемых в соответствии с Федеральным </w:t>
      </w:r>
      <w:hyperlink r:id="rId10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11. Антикоррупционная экспертиза нормативных правовых актов Республики Саха (Якутия) и и</w:t>
      </w:r>
      <w:r>
        <w:t>х проектов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В целях предупреждения и устранения правовых условий, способствующих возникновению и распространению коррупции в Республике Саха (Якутия), проводится антикоррупционная экспертиза нормативных правовых актов Республики Саха (Якутия) и их проектов. В случа</w:t>
      </w:r>
      <w:r>
        <w:t>е необходимости к участию в ее проведении в установленном законом порядке привлекаются лица, имеющие специальные познания в определенной области правоотношений (эксперты).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2. Решение о проведении антикоррупционной экспертизы действующего закона Республики </w:t>
      </w:r>
      <w:r>
        <w:t>Саха (Якутия) принимается Главой Республики Саха (Якутия), Государственным Собранием (Ил Тумэн) Республики Саха (Якутия), Комиссией по координации работы по противодействию коррупции в Республике Саха (Якутия).</w:t>
      </w:r>
    </w:p>
    <w:p w:rsidR="004C09E4" w:rsidRDefault="0050608B">
      <w:pPr>
        <w:pStyle w:val="ConsPlusNormal0"/>
        <w:jc w:val="both"/>
      </w:pPr>
      <w:r>
        <w:t xml:space="preserve">(в ред. Законов РС(Я) от 09.10.2014 </w:t>
      </w:r>
      <w:hyperlink r:id="rId102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1349-З N 253-V</w:t>
        </w:r>
      </w:hyperlink>
      <w:r>
        <w:t xml:space="preserve">, от 15.06.2016 </w:t>
      </w:r>
      <w:hyperlink r:id="rId103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Субъекты права законодательной инициативы обеспечивают отсутствие коррупциогенных факторов в проектах нормативных правовых актов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(абзац введен </w:t>
      </w:r>
      <w:hyperlink r:id="rId104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Законом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Решение о проведении антикоррупционной экспертизы проекта закона Республики Саха (Якутия) и проекта постановления Государств</w:t>
      </w:r>
      <w:r>
        <w:t xml:space="preserve">енного Собрания (Ил Тумэн) Республики Саха (Якутия), внесенных в Государственное Собрание (Ил Тумэн) Республики Саха (Якутия), принимается Председателем Государственного Собрания (Ил Тумэн) Республики Саха (Якутия) в соответствии с </w:t>
      </w:r>
      <w:hyperlink r:id="rId105" w:tooltip="Постановление Государственного Собрания (Ил Тумэн) РС(Я) от 17.04.2008 ГС N 17-IV (ред. от 18.06.2009) &quot;О Регламенте Государственного Собрания (Ил Тумэн) Республики Саха (Якутия)&quot; (вместе с &quot;Регламентом Государственного Собрания (Ил Тумэн) Республики Саха (Яку">
        <w:r>
          <w:rPr>
            <w:color w:val="0000FF"/>
          </w:rPr>
          <w:t>Регламентом</w:t>
        </w:r>
      </w:hyperlink>
      <w:r>
        <w:t xml:space="preserve"> Государственного Собрания (Ил Тумэн)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(часть 3 в ред. </w:t>
      </w:r>
      <w:hyperlink r:id="rId106" w:tooltip="Закон Республики Саха (Якутия) от 18.02.2010 803-З N 497-IV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18.02.2010 З N 498-IV) {Консуль">
        <w:r>
          <w:rPr>
            <w:color w:val="0000FF"/>
          </w:rPr>
          <w:t>Закона</w:t>
        </w:r>
      </w:hyperlink>
      <w:r>
        <w:t xml:space="preserve"> РС(Я) от 18.02.2010 803-З N 497-IV)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4. Решение о проведении антикоррупционной экспертизы нормативных правовых актов, принятых Правительством Республики Саха (Якутия) и иными </w:t>
      </w:r>
      <w:r>
        <w:t>исполнительными органами государственной власти Республики Саха (Якутия), а также их проектов принимается Правительством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lastRenderedPageBreak/>
        <w:t xml:space="preserve">Часть 5 утратила силу. - </w:t>
      </w:r>
      <w:hyperlink r:id="rId107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</w:t>
        </w:r>
      </w:hyperlink>
      <w:r>
        <w:t xml:space="preserve"> РС(Я) от 15.06.2016 1656-З N 869-V.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6. Органы государственной власти Республики Саха (Якутия) и иные государственные органы обеспечивают проведение антикоррупционной экспертизы подготовленного ими проекта нормативного правового акта или изданного ими нормативного правового акта в соответстви</w:t>
      </w:r>
      <w:r>
        <w:t xml:space="preserve">и со </w:t>
      </w:r>
      <w:hyperlink w:anchor="P92" w:tooltip="Статья 7. Полномочия органов государственной власти Республики Саха (Якутия), иных государственных органов, органов местного самоуправления, государственных предприятий и учреждений в сфере противодействия коррупции">
        <w:r>
          <w:rPr>
            <w:color w:val="0000FF"/>
          </w:rPr>
          <w:t>стат</w:t>
        </w:r>
        <w:r>
          <w:rPr>
            <w:color w:val="0000FF"/>
          </w:rPr>
          <w:t>ьей 7</w:t>
        </w:r>
      </w:hyperlink>
      <w:r>
        <w:t xml:space="preserve"> настоящего закона.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Часть 7 утратила силу. - </w:t>
      </w:r>
      <w:hyperlink r:id="rId108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</w:t>
        </w:r>
      </w:hyperlink>
      <w:r>
        <w:t xml:space="preserve"> РС(Я) от 15.06.2016 1656-З N 869-V.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8. Антикоррупционная экспертиза нор</w:t>
      </w:r>
      <w:r>
        <w:t xml:space="preserve">мативных правовых актов, принимаемых Государственным Собранием (Ил Тумэн) Республики Саха (Якутия), и их проектов проводится согласно методике, определенной Правительством Российской Федерации в соответствии с </w:t>
      </w:r>
      <w:hyperlink r:id="rId109" w:tooltip="Постановление Государственного Собрания (Ил Тумэн) РС(Я) от 17.04.2008 ГС N 17-IV (ред. от 18.06.2009) &quot;О Регламенте Государственного Собрания (Ил Тумэн) Республики Саха (Якутия)&quot; (вместе с &quot;Регламентом Государственного Собрания (Ил Тумэн) Республики Саха (Яку">
        <w:r>
          <w:rPr>
            <w:color w:val="0000FF"/>
          </w:rPr>
          <w:t>Регламентом</w:t>
        </w:r>
      </w:hyperlink>
      <w:r>
        <w:t xml:space="preserve"> Государственного Собрания (Ил Тумэн)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(часть 8 в ред. </w:t>
      </w:r>
      <w:hyperlink r:id="rId110" w:tooltip="Закон Республики Саха (Якутия) от 18.02.2010 803-З N 497-IV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18.02.2010 З N 498-IV) {Консуль">
        <w:r>
          <w:rPr>
            <w:color w:val="0000FF"/>
          </w:rPr>
          <w:t>Закона</w:t>
        </w:r>
      </w:hyperlink>
      <w:r>
        <w:t xml:space="preserve"> РС(Я) от 18.02.2010 803-З N 497-IV)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9. Антикоррупционная экспертиза иных нормативных правовых актов Республики Саха (Якутия) и их проектов проводится при проведении их правовой экспертизы и монито</w:t>
      </w:r>
      <w:r>
        <w:t>ринге их применения согласно методике, определенной Правительством Российской Федерации.</w:t>
      </w:r>
    </w:p>
    <w:p w:rsidR="004C09E4" w:rsidRDefault="0050608B">
      <w:pPr>
        <w:pStyle w:val="ConsPlusNormal0"/>
        <w:jc w:val="both"/>
      </w:pPr>
      <w:r>
        <w:t xml:space="preserve">(часть 9 введена </w:t>
      </w:r>
      <w:hyperlink r:id="rId111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Законом</w:t>
        </w:r>
      </w:hyperlink>
      <w:r>
        <w:t xml:space="preserve"> РС(Я) от 14.</w:t>
      </w:r>
      <w:r>
        <w:t>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112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10</w:t>
        </w:r>
      </w:hyperlink>
      <w:r>
        <w:t>. Антикоррупционная экспертиза проектов нормативных правовых актов Республики Саха (Якутия) проводит</w:t>
      </w:r>
      <w:r>
        <w:t>ся в обязательном порядке.</w:t>
      </w:r>
    </w:p>
    <w:p w:rsidR="004C09E4" w:rsidRDefault="0050608B">
      <w:pPr>
        <w:pStyle w:val="ConsPlusNormal0"/>
        <w:jc w:val="both"/>
      </w:pPr>
      <w:r>
        <w:t xml:space="preserve">(часть 10 в ред. </w:t>
      </w:r>
      <w:hyperlink r:id="rId113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Закона</w:t>
        </w:r>
      </w:hyperlink>
      <w:r>
        <w:t xml:space="preserve"> РС(Я) от 14.04.2010 816-З N 519-IV)</w:t>
      </w:r>
    </w:p>
    <w:p w:rsidR="004C09E4" w:rsidRDefault="0050608B">
      <w:pPr>
        <w:pStyle w:val="ConsPlusNormal0"/>
        <w:spacing w:before="240"/>
        <w:ind w:firstLine="540"/>
        <w:jc w:val="both"/>
      </w:pPr>
      <w:hyperlink r:id="rId114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11</w:t>
        </w:r>
      </w:hyperlink>
      <w:r>
        <w:t>. По итогам проведения антикоррупционной экспертизы составляется заключение, в котором должно быть отражено наличие (отсутствие) в анализируемом нормативном правовом акте Республики Саха (Якутия) или его проек</w:t>
      </w:r>
      <w:r>
        <w:t>те коррупциогенных факторов, оценка степени их коррупциогенности, рекомендации по устранению выявленных коррупциогенных факторов или нейтрализации вызываемых ими последствий. В случае выявления в нормативном правовом акте Республики Саха (Якутия) или его п</w:t>
      </w:r>
      <w:r>
        <w:t>роекте коррупциогенных факторов указанные факторы подлежат обязательному устранению.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12.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</w:t>
      </w:r>
      <w:r>
        <w:t xml:space="preserve"> за счет собственных средств проводить независимую антикоррупционную экспертизу нормативных правовых актов Республики Саха (Якутия) и их проектов.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15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Закона</w:t>
        </w:r>
      </w:hyperlink>
      <w:r>
        <w:t xml:space="preserve"> РС(Я) от 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C09E4" w:rsidRDefault="0050608B">
      <w:pPr>
        <w:pStyle w:val="ConsPlusNormal0"/>
        <w:jc w:val="both"/>
      </w:pPr>
      <w:r>
        <w:t xml:space="preserve">(абзац введен </w:t>
      </w:r>
      <w:hyperlink r:id="rId116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РС(Я) от 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4C09E4" w:rsidRDefault="0050608B">
      <w:pPr>
        <w:pStyle w:val="ConsPlusNormal0"/>
        <w:jc w:val="both"/>
      </w:pPr>
      <w:r>
        <w:t xml:space="preserve">(пп. 1 введен </w:t>
      </w:r>
      <w:hyperlink r:id="rId117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РС(Я) от 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</w:t>
      </w:r>
      <w:r>
        <w:t>той доверия за совершение коррупционного правонарушения включены в реестр лиц, уволенных в связи с утратой доверия;</w:t>
      </w:r>
    </w:p>
    <w:p w:rsidR="004C09E4" w:rsidRDefault="0050608B">
      <w:pPr>
        <w:pStyle w:val="ConsPlusNormal0"/>
        <w:jc w:val="both"/>
      </w:pPr>
      <w:r>
        <w:lastRenderedPageBreak/>
        <w:t xml:space="preserve">(пп. 2 введен </w:t>
      </w:r>
      <w:hyperlink r:id="rId118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РС(Я) от 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r:id="rId11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пункте 3 части 1 статьи 3</w:t>
        </w:r>
      </w:hyperlink>
      <w:r>
        <w:t xml:space="preserve"> Федерального закона от 17 июля 2009 года N 172-ФЗ "</w:t>
      </w:r>
      <w:r>
        <w:t>Об антикоррупционной экспертизе нормативных правовых актов и проектов нормативных правовых актов";</w:t>
      </w:r>
    </w:p>
    <w:p w:rsidR="004C09E4" w:rsidRDefault="0050608B">
      <w:pPr>
        <w:pStyle w:val="ConsPlusNormal0"/>
        <w:jc w:val="both"/>
      </w:pPr>
      <w:r>
        <w:t xml:space="preserve">(пп. 3 введен </w:t>
      </w:r>
      <w:hyperlink r:id="rId120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</w:t>
      </w:r>
      <w:r>
        <w:t>Я) от 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4C09E4" w:rsidRDefault="0050608B">
      <w:pPr>
        <w:pStyle w:val="ConsPlusNormal0"/>
        <w:jc w:val="both"/>
      </w:pPr>
      <w:r>
        <w:t xml:space="preserve">(пп. 4 введен </w:t>
      </w:r>
      <w:hyperlink r:id="rId121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РС(Я) от 21.03.2019 </w:t>
      </w:r>
      <w:r>
        <w:t>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4C09E4" w:rsidRDefault="0050608B">
      <w:pPr>
        <w:pStyle w:val="ConsPlusNormal0"/>
        <w:jc w:val="both"/>
      </w:pPr>
      <w:r>
        <w:t xml:space="preserve">(пп. 5 введен </w:t>
      </w:r>
      <w:hyperlink r:id="rId122" w:tooltip="Закон Республики Саха (Якутия) от 21.03.2019 2104-З N 119-VI &quot;О внесении изменений в статью 11 Закона Республики Саха (Якутия) &quot;О противодействии коррупции в Республике Саха (Якутия)&quot; (принят постановлением ГС (Ил Тумэн) РС(Я) от 21.03.2019 З N 120-VI) {Консул">
        <w:r>
          <w:rPr>
            <w:color w:val="0000FF"/>
          </w:rPr>
          <w:t>Законом</w:t>
        </w:r>
      </w:hyperlink>
      <w:r>
        <w:t xml:space="preserve"> РС(Я) от </w:t>
      </w:r>
      <w:r>
        <w:t>21.03.2019 2104-З N 119-VI)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В отношении проектов нормативных правовых актов Республики Саха (Якутия),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В заключении по результатам независимой антикоррупционной экспертизы должны быть указаны выявленные в нормативном правовом акте Республики Саха (Якутия) или его проекте коррупциогенные факторы и предложены способы их устранения.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Заключение по результатам </w:t>
      </w:r>
      <w:r>
        <w:t>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</w:t>
      </w:r>
      <w:r>
        <w:t>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C09E4" w:rsidRDefault="0050608B">
      <w:pPr>
        <w:pStyle w:val="ConsPlusNormal0"/>
        <w:jc w:val="both"/>
      </w:pPr>
      <w:r>
        <w:t xml:space="preserve">(часть 12 введена </w:t>
      </w:r>
      <w:hyperlink r:id="rId123" w:tooltip="Закон Республики Саха (Якутия) от 14.04.2010 816-З N 519-I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4.04.2010 З N 520-IV) {КонсультантПлюс}">
        <w:r>
          <w:rPr>
            <w:color w:val="0000FF"/>
          </w:rPr>
          <w:t>Законом</w:t>
        </w:r>
      </w:hyperlink>
      <w:r>
        <w:t xml:space="preserve"> РС(Я) от 14.04.2010 816-З N 519-IV)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12. Антикоррупционный мониторинг и мониторинг мер антикоррупционной политики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Антикоррупционный мониторинг включает в себя мониторинг мер антикоррупционной политики.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Антикоррупционный мониторинг проводится в целях обеспечения разработки и реализации планов по противодействию коррупции в Республике Саха (Якутия) путем учета кор</w:t>
      </w:r>
      <w:r>
        <w:t>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24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Мониторинг мер антикоррупционной политики проводится в целях обеспечения оценки эффективности таких мер, в том числе реализуемых посредством планов по противодействию коррупции в Р</w:t>
      </w:r>
      <w:r>
        <w:t>еспублике Саха (Якутия),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оценки полученн</w:t>
      </w:r>
      <w:r>
        <w:t xml:space="preserve">ых в результате такого наблюдения данных; разработки прогнозов </w:t>
      </w:r>
      <w:r>
        <w:lastRenderedPageBreak/>
        <w:t>будущего состояния и тенденций развития соответствующих мер.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25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4. Финансирование мероприятий, связанных с проведением антикоррупционного мониторинга, осуществляется за счет средств государственного бюджета Республики Саха (Якутия) в порядке, установленном Правительством </w:t>
      </w:r>
      <w:r>
        <w:t>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Часть 5 утратила силу. - </w:t>
      </w:r>
      <w:hyperlink r:id="rId126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</w:t>
        </w:r>
      </w:hyperlink>
      <w:r>
        <w:t xml:space="preserve"> РС(Я) от 22.11.2017 1916-З N 1389-V.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13. Антикоррупционное о</w:t>
      </w:r>
      <w:r>
        <w:t>бразование и антикоррупционная пропаганда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</w:t>
      </w:r>
      <w:r>
        <w:t>тельных программах, разработанных в рамках федеральных компонентов государственных образовательных стандартов и реализуемых в образовательных организациях среднего общего и высшего образования для решения задач формирования антикоррупционного мировоззрения</w:t>
      </w:r>
      <w:r>
        <w:t>, повышения уровня правосознания и правовой культуры, а также подготовки и переподготовки специалистов соответствующей квалификации.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27" w:tooltip="Закон Республики Саха (Якутия) от 02.04.2014 1290-З N 135-V &quot;О внесении изменений в отдельные законодательные акты Республики Саха (Якутия)&quot; (принят постановлением ГС (Ил Тумэн) РС(Я) от 02.04.2014 З N 136-V) {КонсультантПлюс}">
        <w:r>
          <w:rPr>
            <w:color w:val="0000FF"/>
          </w:rPr>
          <w:t>Закона</w:t>
        </w:r>
      </w:hyperlink>
      <w:r>
        <w:t xml:space="preserve"> РС(Я) от 02</w:t>
      </w:r>
      <w:r>
        <w:t>.04.2014 1290-З N 135-V)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Организация антикоррупционного образования возлагается на уполномоченный орган исполнительной власти Республики Саха (Якутия) в области образования и осуществляется им во взаимодействии с уполномоченным органом при Главе Республ</w:t>
      </w:r>
      <w:r>
        <w:t>ики Саха (Якутия) по профилактике коррупционных и иных правонарушений и субъектами антикоррупционной политики на базе образовательных организаций, находящихся в ведении Республики Саха (Якутия), в соответствии с законодательством.</w:t>
      </w:r>
    </w:p>
    <w:p w:rsidR="004C09E4" w:rsidRDefault="0050608B">
      <w:pPr>
        <w:pStyle w:val="ConsPlusNormal0"/>
        <w:jc w:val="both"/>
      </w:pPr>
      <w:r>
        <w:t xml:space="preserve">(в ред. Законов РС(Я) от </w:t>
      </w:r>
      <w:r>
        <w:t xml:space="preserve">02.04.2014 </w:t>
      </w:r>
      <w:hyperlink r:id="rId128" w:tooltip="Закон Республики Саха (Якутия) от 02.04.2014 1290-З N 135-V &quot;О внесении изменений в отдельные законодательные акты Республики Саха (Якутия)&quot; (принят постановлением ГС (Ил Тумэн) РС(Я) от 02.04.2014 З N 136-V) {КонсультантПлюс}">
        <w:r>
          <w:rPr>
            <w:color w:val="0000FF"/>
          </w:rPr>
          <w:t>1290-З N 135-V</w:t>
        </w:r>
      </w:hyperlink>
      <w:r>
        <w:t xml:space="preserve">, от 22.11.2017 </w:t>
      </w:r>
      <w:hyperlink r:id="rId129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1916-З N 1389-V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</w:t>
      </w:r>
      <w:r>
        <w:t>ская работа в обществе по вопросам противостояния коррупции в любых ее проявлениях, воспитание у населения чувства гражданской ответственности за судьбу реализуемых планов по противодействию коррупции в Республике Саха (Якутия), укрепление доверия к власти</w:t>
      </w:r>
      <w:r>
        <w:t>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30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4. Организация антикоррупционной пропаганды возлагается на уполномоченный </w:t>
      </w:r>
      <w:r>
        <w:t>орган исполнительной власти Республики Саха (Якутия) по печати и средствам массовой информации и осуществляется им во взаимодействии с субъектами антикоррупционной политики в соответствии с законодательством.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 xml:space="preserve">Статья 14. Оказание государственной поддержки </w:t>
      </w:r>
      <w:r>
        <w:t>деятельности общественных объединений, создаваемых в целях противодействия коррупции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Вмешательство органов государственной власти Республики Саха (Якутия) и их должностных лиц в деятельность общественных объединений, создаваемых в целях противодействия</w:t>
      </w:r>
      <w:r>
        <w:t xml:space="preserve"> коррупции, равно как и вмешательство указанных общественных объединений в деятельность органов государственной власти Республики Саха (Якутия) и их должностных лиц, </w:t>
      </w:r>
      <w:r>
        <w:lastRenderedPageBreak/>
        <w:t>не допускается, за исключением случаев, предусмотренных федеральным законодательством.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2. </w:t>
      </w:r>
      <w:r>
        <w:t>Государство обеспечивает соблюдение прав и законных интересов общественных объединений, создаваемых в целях противодействия коррупции, оказывает поддержку их деятельности в соответствии с федеральным законодательством.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Вопросы, затрагивающие интересы общественных объединений, создаваемых в целях противодействия коррупции, в предусмотренных законом случаях, решаются органами государственной власти Республики Саха (Якутия) и органами местного самоуправления с участием с</w:t>
      </w:r>
      <w:r>
        <w:t>оответствующих общественных объединений или по согласованию с ними.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jc w:val="center"/>
        <w:outlineLvl w:val="0"/>
      </w:pPr>
      <w:r>
        <w:t>Глава 3. ОРГАНИЗАЦИОННОЕ И ФИНАНСОВОЕ ОБЕСПЕЧЕНИЕ</w:t>
      </w:r>
    </w:p>
    <w:p w:rsidR="004C09E4" w:rsidRDefault="0050608B">
      <w:pPr>
        <w:pStyle w:val="ConsPlusTitle0"/>
        <w:jc w:val="center"/>
      </w:pPr>
      <w:r>
        <w:t>АНТИКОРРУПЦИОННОЙ ПОЛИТИКИ. ОТВЕТСТВЕННОСТЬ ЗА НАРУШЕНИЕ</w:t>
      </w:r>
    </w:p>
    <w:p w:rsidR="004C09E4" w:rsidRDefault="0050608B">
      <w:pPr>
        <w:pStyle w:val="ConsPlusTitle0"/>
        <w:jc w:val="center"/>
      </w:pPr>
      <w:r>
        <w:t>ЗАКОНОДАТЕЛЬСТВА О ПРОТИВОДЕЙСТВИИ КОРРУПЦИИ</w:t>
      </w:r>
    </w:p>
    <w:p w:rsidR="004C09E4" w:rsidRDefault="0050608B">
      <w:pPr>
        <w:pStyle w:val="ConsPlusNormal0"/>
        <w:jc w:val="center"/>
      </w:pPr>
      <w:r>
        <w:t>(в ред. Законов РС(Я)</w:t>
      </w:r>
    </w:p>
    <w:p w:rsidR="004C09E4" w:rsidRDefault="0050608B">
      <w:pPr>
        <w:pStyle w:val="ConsPlusNormal0"/>
        <w:jc w:val="center"/>
      </w:pPr>
      <w:r>
        <w:t>от 26.03.2015</w:t>
      </w:r>
      <w:r>
        <w:t xml:space="preserve"> </w:t>
      </w:r>
      <w:hyperlink r:id="rId131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1434-З N 423-V</w:t>
        </w:r>
      </w:hyperlink>
      <w:r>
        <w:t xml:space="preserve">, от 14.03.2016 </w:t>
      </w:r>
      <w:hyperlink r:id="rId132" w:tooltip="Закон Республики Саха (Якутия) от 14.03.2016 1570-З N 695-V (ред. от 19.12.2018) &quot;О внесении изменений в отдельные законодательные акты Республики Саха (Якутия)&quot; (принят постановлением ГС (Ил Тумэн) РС(Я) от 14.03.2016 З N 696-V) {КонсультантПлюс}">
        <w:r>
          <w:rPr>
            <w:color w:val="0000FF"/>
          </w:rPr>
          <w:t>1570-З N 695-V</w:t>
        </w:r>
      </w:hyperlink>
      <w:r>
        <w:t>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15. Комиссия по координации работы по противодействию коррупции в Республике Саха (Якутия)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 ред. </w:t>
      </w:r>
      <w:hyperlink r:id="rId133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Закона</w:t>
        </w:r>
      </w:hyperlink>
      <w:r>
        <w:t xml:space="preserve"> РС(Я) от 15.06.2016 1656-З N 869-V)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В целях противодействия коррупции в Республике Саха (Якутия) создается Комиссия по</w:t>
      </w:r>
      <w:r>
        <w:t xml:space="preserve"> координации работы по противодействию коррупции в Республике Саха (Якутия), являющаяся постоянно действующим координационным органом при Главе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2. </w:t>
      </w:r>
      <w:hyperlink r:id="rId134" w:tooltip="Указ Главы РС(Я) от 09.10.2015 N 702 (ред. от 06.02.2026) &quot;О Комиссии по координации работы по противодействию коррупции в Республике Саха (Якутия)&quot; (вместе с &quot;Положением о Комиссии по координации работы по противодействию коррупции в Республике Саха (Якутия)&quot;">
        <w:r>
          <w:rPr>
            <w:color w:val="0000FF"/>
          </w:rPr>
          <w:t>Положения</w:t>
        </w:r>
      </w:hyperlink>
      <w:r>
        <w:t xml:space="preserve"> о Комиссии по координации работы по противодействию коррупции в Республике Саха (Якутия), ее президиуме и их персональный состав утверждаются Главой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(часть 2 в ред. </w:t>
      </w:r>
      <w:hyperlink r:id="rId135" w:tooltip="Закон Республики Саха (Якутия) от 10.12.2025 2898-З N 471-VII &quot;О внесении изменений в Закон Республики Саха (Якутия) &quot;О противодействии коррупции в Республике Саха (Якутия)&quot; и Закон Республики Саха (Якутия) &quot;О представлении гражданами, претендующими на замещен">
        <w:r>
          <w:rPr>
            <w:color w:val="0000FF"/>
          </w:rPr>
          <w:t>Закона</w:t>
        </w:r>
      </w:hyperlink>
      <w:r>
        <w:t xml:space="preserve"> РС(Я) от 10.12.2025 2898-З N 471-VII)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16. Координация деятельности в сфере реализации антикоррупционной политик</w:t>
      </w:r>
      <w:r>
        <w:t>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Координацию деятельности в сфере реализации антикоррупционной политики в Республике Саха (Якутия) осуществляет Комиссия по координации работы по противодействию коррупции в Республике Саха (Якутия) в соответствии с положением, утверждаемым Главой Рес</w:t>
      </w:r>
      <w:r>
        <w:t>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Законов РС(Я) от 09.10.2014 </w:t>
      </w:r>
      <w:hyperlink r:id="rId136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1349-З N 253-V</w:t>
        </w:r>
      </w:hyperlink>
      <w:r>
        <w:t xml:space="preserve">, от 15.06.2016 </w:t>
      </w:r>
      <w:hyperlink r:id="rId137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В органах государственной власти Республики Саха (Якутия) функции по профилактике коррупционных и иных правонарушений возлагаются на уполномоче</w:t>
      </w:r>
      <w:r>
        <w:t>нный орган при Главе Республики Саха (Якутия) по профилактике коррупционных и иных правонарушений, подразделение Администрации Главы Республики Саха (Якутия) и Правительства Республики Саха (Якутия), обеспечивающее полномочия Главы Республики Саха (Якутия)</w:t>
      </w:r>
      <w:r>
        <w:t xml:space="preserve">, Правительства Республики Саха (Якутия), Руководителя Администрации Главы Республики Саха (Якутия) и Правительства Республики Саха (Якутия) по реализации основных направлений кадровой </w:t>
      </w:r>
      <w:r>
        <w:lastRenderedPageBreak/>
        <w:t>политики, законодательства о государственной гражданской службе Республ</w:t>
      </w:r>
      <w:r>
        <w:t>ики Саха (Якутия) и муниципальной службе в Республике Саха (Якутия), комиссии по соблюдению требований к служебному поведению государственных гражданских служащих и урегулированию конфликта интересов, образуемые в исполнительных органах государственной вла</w:t>
      </w:r>
      <w:r>
        <w:t xml:space="preserve">сти Республики Саха (Якутия) в соответствии с Федеральным </w:t>
      </w:r>
      <w:hyperlink r:id="rId1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комиссии по противодействию коррупции, структурные подразделения, ответственные за профилактику коррупционных и иных правонарушений в исполнительных органах государственной власти Республики Саха (Якутия</w:t>
      </w:r>
      <w:r>
        <w:t>), органах местного самоуправления, и (или) должностных лиц указанных структурных подразделений.</w:t>
      </w:r>
    </w:p>
    <w:p w:rsidR="004C09E4" w:rsidRDefault="0050608B">
      <w:pPr>
        <w:pStyle w:val="ConsPlusNormal0"/>
        <w:jc w:val="both"/>
      </w:pPr>
      <w:r>
        <w:t xml:space="preserve">(в ред. Законов РС(Я) от 15.06.2016 </w:t>
      </w:r>
      <w:hyperlink r:id="rId139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 xml:space="preserve">, от 22.11.2017 </w:t>
      </w:r>
      <w:hyperlink r:id="rId140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1916-З N 1389-V</w:t>
        </w:r>
      </w:hyperlink>
      <w:r>
        <w:t>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17. Экспертные органы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41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Закона</w:t>
        </w:r>
      </w:hyperlink>
      <w:r>
        <w:t xml:space="preserve"> РС(Я) от 15.06.2016 1656-З N 869-V)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Субъекты антикоррупционной политики могут создавать экспертные органы из числа пре</w:t>
      </w:r>
      <w:r>
        <w:t>дставителей заинтересованных лиц, представляющих органы государственной власти Республики Саха (Якутия), общественных объединений, научных, образовательных организаций и иных организаций и лиц, специализирующихся на изучении проблем коррупции.</w:t>
      </w:r>
    </w:p>
    <w:p w:rsidR="004C09E4" w:rsidRDefault="0050608B">
      <w:pPr>
        <w:pStyle w:val="ConsPlusNormal0"/>
        <w:jc w:val="both"/>
      </w:pPr>
      <w:r>
        <w:t>(в ред. Зако</w:t>
      </w:r>
      <w:r>
        <w:t xml:space="preserve">нов РС(Я) от 02.04.2014 </w:t>
      </w:r>
      <w:hyperlink r:id="rId142" w:tooltip="Закон Республики Саха (Якутия) от 02.04.2014 1290-З N 135-V &quot;О внесении изменений в отдельные законодательные акты Республики Саха (Якутия)&quot; (принят постановлением ГС (Ил Тумэн) РС(Я) от 02.04.2014 З N 136-V) {КонсультантПлюс}">
        <w:r>
          <w:rPr>
            <w:color w:val="0000FF"/>
          </w:rPr>
          <w:t>1290-З N 135-V</w:t>
        </w:r>
      </w:hyperlink>
      <w:r>
        <w:t xml:space="preserve">, от 15.06.2016 </w:t>
      </w:r>
      <w:hyperlink r:id="rId143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2. Полномочия, порядок формирования и деятельности экспертных органов, их персональный состав утверждаются соответствующими органами государственной власти Республики Саха (Якутия), при которых они создаются.</w:t>
      </w:r>
    </w:p>
    <w:p w:rsidR="004C09E4" w:rsidRDefault="0050608B">
      <w:pPr>
        <w:pStyle w:val="ConsPlusNormal0"/>
        <w:jc w:val="both"/>
      </w:pPr>
      <w:r>
        <w:t>(в ред.</w:t>
      </w:r>
      <w:r>
        <w:t xml:space="preserve"> </w:t>
      </w:r>
      <w:hyperlink r:id="rId144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Закона</w:t>
        </w:r>
      </w:hyperlink>
      <w:r>
        <w:t xml:space="preserve"> РС(Я) от 15.06.2016 1656-З N 869-V)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18. Отчеты о реализации мер антикоррупционной политики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bookmarkStart w:id="5" w:name="P339"/>
      <w:bookmarkEnd w:id="5"/>
      <w:r>
        <w:t>1. Исполнительные органы государственной власти Республики Саха (Якутия), органы местного самоуправления ежегодно до 1 февраля представляют в уполномоченный орган при Главе Республики Саха (Якутия) по профилактике коррупционных и иных правонарушений отчеты</w:t>
      </w:r>
      <w:r>
        <w:t xml:space="preserve"> о реализации мер антикоррупционной политики за прошедший календарный год.</w:t>
      </w:r>
    </w:p>
    <w:p w:rsidR="004C09E4" w:rsidRDefault="0050608B">
      <w:pPr>
        <w:pStyle w:val="ConsPlusNormal0"/>
        <w:jc w:val="both"/>
      </w:pPr>
      <w:r>
        <w:t xml:space="preserve">(в ред. Законов РС(Я) от 09.10.2014 </w:t>
      </w:r>
      <w:hyperlink r:id="rId145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1349-З N 253-</w:t>
        </w:r>
        <w:r>
          <w:rPr>
            <w:color w:val="0000FF"/>
          </w:rPr>
          <w:t>V</w:t>
        </w:r>
      </w:hyperlink>
      <w:r>
        <w:t xml:space="preserve">, от 15.06.2016 </w:t>
      </w:r>
      <w:hyperlink r:id="rId146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 xml:space="preserve">, от 22.11.2017 </w:t>
      </w:r>
      <w:hyperlink r:id="rId147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1916-З N 1389-V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2. Подлежат обязательному включению в отчеты, указанные в </w:t>
      </w:r>
      <w:hyperlink w:anchor="P339" w:tooltip="1. Исполнительные органы государственной власти Республики Саха (Якутия), органы местного самоуправления ежегодно до 1 февраля представляют в уполномоченный орган при Главе Республики Саха (Якутия) по профилактике коррупционных и иных правонарушений отчеты о р">
        <w:r>
          <w:rPr>
            <w:color w:val="0000FF"/>
          </w:rPr>
          <w:t>части 1</w:t>
        </w:r>
      </w:hyperlink>
      <w:r>
        <w:t xml:space="preserve"> настоящей статьи, данные о результатах реализации планов по противодействию коррупции</w:t>
      </w:r>
      <w:r>
        <w:t xml:space="preserve"> в Республике Саха (Якутия), выполнении иных обязательных для субъектов антикоррупционной политики положений настоящего закона.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48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Закона</w:t>
        </w:r>
      </w:hyperlink>
      <w:r>
        <w:t xml:space="preserve"> РС(Я) от 26.03.2015 1434-З N 423-V)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3. Уполномоченный орган при Главе Республики Саха (Якутия) по профилактике коррупционных и иных правонарушений представляет сводный отчет о реализации мер антикоррупционной политики в Республике Саха (Яку</w:t>
      </w:r>
      <w:r>
        <w:t>тия) Главе Республики Саха (Якутия).</w:t>
      </w:r>
    </w:p>
    <w:p w:rsidR="004C09E4" w:rsidRDefault="0050608B">
      <w:pPr>
        <w:pStyle w:val="ConsPlusNormal0"/>
        <w:jc w:val="both"/>
      </w:pPr>
      <w:r>
        <w:t xml:space="preserve">(в ред. Законов РС(Я) от 09.10.2014 </w:t>
      </w:r>
      <w:hyperlink r:id="rId149" w:tooltip="Закон Республики Саха (Якутия) от 09.10.2014 1349-З N 253-V (ред. от 29.12.2025) &quot;О внесении изменений в отдельные законодательные акты Республики Саха (Якутия) (в части наименования должности высшего должностного лица)&quot; (принят постановлением ГС (Ил Тумэн) РС">
        <w:r>
          <w:rPr>
            <w:color w:val="0000FF"/>
          </w:rPr>
          <w:t>1349-З N 253-V</w:t>
        </w:r>
      </w:hyperlink>
      <w:r>
        <w:t xml:space="preserve">, от 15.06.2016 </w:t>
      </w:r>
      <w:hyperlink r:id="rId150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1656-З N 869-V</w:t>
        </w:r>
      </w:hyperlink>
      <w:r>
        <w:t xml:space="preserve">, от 22.11.2017 </w:t>
      </w:r>
      <w:hyperlink r:id="rId151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1916-З N 1389-V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4. Сводный отчет о реализации мер антикоррупционной политики в Республике Саха </w:t>
      </w:r>
      <w:r>
        <w:lastRenderedPageBreak/>
        <w:t>(Якутия) подлежит официальному опубликованию, за исключением содержащихся в нем сведений, не подлежащих разглашению в соответствии с федеральными з</w:t>
      </w:r>
      <w:r>
        <w:t>аконами.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19. Финансовое обеспечение реализации мер антикоррупционной политики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Финансовое обеспечение реализации мер антикоррупционной политики в Республике Саха (Якутия) осуществляется за счет средств государственного бюджета Республики Саха (Якут</w:t>
      </w:r>
      <w:r>
        <w:t>ия) в пределах средств, предусмотренных на указанные цели в законе Республики Саха (Якутия) о государственном бюджете Республики Саха (Якутия) на очередной финансовый год.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20. Ответственность за нарушение настоящего закона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1. Несоблюдение требован</w:t>
      </w:r>
      <w:r>
        <w:t>ий настоящего закона влечет ответственность в соответствии с законодательством Российской Федерации.</w:t>
      </w:r>
    </w:p>
    <w:p w:rsidR="004C09E4" w:rsidRDefault="0050608B">
      <w:pPr>
        <w:pStyle w:val="ConsPlusNormal0"/>
        <w:jc w:val="both"/>
      </w:pPr>
      <w:r>
        <w:t xml:space="preserve">(в ред. Законов РС(Я) от 26.03.2015 </w:t>
      </w:r>
      <w:hyperlink r:id="rId152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1434-З N 423-V</w:t>
        </w:r>
      </w:hyperlink>
      <w:r>
        <w:t xml:space="preserve">, от 12.12.2019 </w:t>
      </w:r>
      <w:hyperlink r:id="rId153" w:tooltip="Закон Республики Саха (Якутия) от 12.12.2019 2208-З N 329-VI (ред. от 29.12.2025) &quot;О внесении изменений в отдельные законодательные акты Республики Саха (Якутия) по вопросам противодействия коррупции&quot; (принят постановлением ГС (Ил Тумэн) РС(Я) от 12.12.2019 З ">
        <w:r>
          <w:rPr>
            <w:color w:val="0000FF"/>
          </w:rPr>
          <w:t>2208-З N 329-VI</w:t>
        </w:r>
      </w:hyperlink>
      <w:r>
        <w:t>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Часть 2 утратила силу. - </w:t>
      </w:r>
      <w:hyperlink r:id="rId154" w:tooltip="Закон Республики Саха (Якутия) от 22.11.2017 1916-З N 1389-V (ред. от 29.12.2025) &quot;О внесении изменений в отдельные законодательные акты Республики Саха (Якутия) в целях реализации государственной политики Российской Федерации в области противодействия коррупц">
        <w:r>
          <w:rPr>
            <w:color w:val="0000FF"/>
          </w:rPr>
          <w:t>Закон</w:t>
        </w:r>
      </w:hyperlink>
      <w:r>
        <w:t xml:space="preserve"> РС(Я) от 22.11.2017 1916-З N 1389-V.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</w:t>
      </w:r>
      <w:r>
        <w:t xml:space="preserve"> 20.1. Порядок увольнения (освобождения от должности) лиц, замещающих государственные должности Республики Саха (Якутия), в связи с утратой доверия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(введена </w:t>
      </w:r>
      <w:hyperlink r:id="rId155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1. Лица, замещающие государственные должности Республики Саха (Якутия), подлежат увольнению (освобождению от должности) в связи с утратой доверия в случаях, предусмотренных </w:t>
      </w:r>
      <w:hyperlink r:id="rId1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13.1</w:t>
        </w:r>
      </w:hyperlink>
      <w:r>
        <w:t xml:space="preserve"> Федерального закона "О противодействии коррупции".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57" w:tooltip="Закон Республики Саха (Якутия) от 15.06.2016 1656-З N 869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15.06.2016 З N 870-V) {КонсультантПлюс}">
        <w:r>
          <w:rPr>
            <w:color w:val="0000FF"/>
          </w:rPr>
          <w:t>Закона</w:t>
        </w:r>
      </w:hyperlink>
      <w:r>
        <w:t xml:space="preserve"> РС(Я) от 15.06.2016 1656-З N 869-V)</w:t>
      </w:r>
    </w:p>
    <w:p w:rsidR="004C09E4" w:rsidRDefault="0050608B">
      <w:pPr>
        <w:pStyle w:val="ConsPlusNormal0"/>
        <w:spacing w:before="240"/>
        <w:ind w:firstLine="540"/>
        <w:jc w:val="both"/>
      </w:pPr>
      <w:bookmarkStart w:id="6" w:name="P363"/>
      <w:bookmarkEnd w:id="6"/>
      <w:r>
        <w:t>2. Увольнение (освобожде</w:t>
      </w:r>
      <w:r>
        <w:t>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 в связи с утратой д</w:t>
      </w:r>
      <w:r>
        <w:t>оверия осуществляется по результатам проверки, проведенной в порядке, установленном Положением о проверке достоверности и полноты сведений, представляемых гражданами, претендующими на замещение государственных должностей Республики Саха (Якутия), и лицами,</w:t>
      </w:r>
      <w:r>
        <w:t xml:space="preserve"> замещающими государственные должности Республики Саха (Якутия), и соблюдения ограничений лицами, замещающими государственные должности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Увольнение (освобождение от должности) лица, замещающего государственную должность Республики </w:t>
      </w:r>
      <w:r>
        <w:t>Саха (Якутия) в Государственном Собрании (Ил Тумэн) Республики Саха (Якутия), в связи с утратой доверия осуществляется по результатам проверки, проведенной комиссией Государственного Собрания (Ил Тумэн) Республики Саха (Якутия) по контролю за достоверность</w:t>
      </w:r>
      <w:r>
        <w:t>ю сведений о доходах, об имуществе и обязательствах имущественного характера, представляемых народными депутатами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lastRenderedPageBreak/>
        <w:t xml:space="preserve">3. При применении дисциплинарного взыскания, предусмотренного </w:t>
      </w:r>
      <w:hyperlink w:anchor="P363" w:tooltip="2. Увольнение (освобожде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">
        <w:r>
          <w:rPr>
            <w:color w:val="0000FF"/>
          </w:rPr>
          <w:t>частью 2</w:t>
        </w:r>
      </w:hyperlink>
      <w:r>
        <w:t xml:space="preserve"> настояще</w:t>
      </w:r>
      <w:r>
        <w:t>й статьи, учитываются характер совершенного лицом, замещающим государственную должность Республики Саха (Якутия), коррупционного правонарушения, его тяжесть, обстоятельства, при которых оно совершено, соблюдение им других ограничений и запретов, требований</w:t>
      </w:r>
      <w:r>
        <w:t xml:space="preserve">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4. Дисциплинарное взыскание, предусмо</w:t>
      </w:r>
      <w:r>
        <w:t xml:space="preserve">тренное </w:t>
      </w:r>
      <w:hyperlink w:anchor="P363" w:tooltip="2. Увольнение (освобожде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">
        <w:r>
          <w:rPr>
            <w:color w:val="0000FF"/>
          </w:rPr>
          <w:t>частью 2</w:t>
        </w:r>
      </w:hyperlink>
      <w:r>
        <w:t xml:space="preserve"> настоящей статьи, применяется не позднее одного месяца со дня обнаружения проступка в отношении лица, замещающего государственную должность Республики Саха (Якутия), не считая периода его временной нетр</w:t>
      </w:r>
      <w:r>
        <w:t>удоспособности, пребывания его в отпуске, а также времени проведения проверки и рассмотрения ее материалов. При этом взыскание должно быть применено не позднее трех лет со дня совершения проступка. В указанные сроки не включается время производства по угол</w:t>
      </w:r>
      <w:r>
        <w:t>овному делу.</w:t>
      </w:r>
    </w:p>
    <w:p w:rsidR="004C09E4" w:rsidRDefault="0050608B">
      <w:pPr>
        <w:pStyle w:val="ConsPlusNormal0"/>
        <w:jc w:val="both"/>
      </w:pPr>
      <w:r>
        <w:t xml:space="preserve">(в ред. </w:t>
      </w:r>
      <w:hyperlink r:id="rId158" w:tooltip="Закон Республики Саха (Якутия) от 21.03.2019 2117-З N 145-VI &quot;О внесении изменения в статью 20.1 Закона Республики Саха (Якутия) &quot;О противодействии коррупции в Республике Саха (Якутия)&quot; (принят постановлением ГС (Ил Тумэн) РС(Я) от 21.03.2019 З N 146-VI) {Конс">
        <w:r>
          <w:rPr>
            <w:color w:val="0000FF"/>
          </w:rPr>
          <w:t>Закона</w:t>
        </w:r>
      </w:hyperlink>
      <w:r>
        <w:t xml:space="preserve"> РС(Я) от 21.03.2019 2117-З N 145-VI)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До применения дисциплинарного взыскания работодатель должен</w:t>
      </w:r>
      <w:r>
        <w:t xml:space="preserve"> затребовать от лица, замещающего государственную должность Республики Саха (Якутия), письменное объяснение. Если по истечении двух рабочих дней указанное объяснение лицом, замещающим государственную должность Республики Саха (Якутия), не представлено, то </w:t>
      </w:r>
      <w:r>
        <w:t>составляется соответствующий акт.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Непредставление лицом, замещающим государственную должность Республики Саха (Якутия), объяснения не является препятствием для применения дисциплинарного взыскания.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5. В решении о применении к лицу, замещающему государствен</w:t>
      </w:r>
      <w:r>
        <w:t xml:space="preserve">ную должность Республики Саха (Якутия), дисциплинарного взыскания, предусмотренного </w:t>
      </w:r>
      <w:hyperlink w:anchor="P363" w:tooltip="2. Увольнение (освобожде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">
        <w:r>
          <w:rPr>
            <w:color w:val="0000FF"/>
          </w:rPr>
          <w:t>частью 2</w:t>
        </w:r>
      </w:hyperlink>
      <w:r>
        <w:t xml:space="preserve"> настоящей статьи, в случае совершения им коррупционного правонарушения в качестве основания применения дисциплинарного взыскан</w:t>
      </w:r>
      <w:r>
        <w:t xml:space="preserve">ия указываются основания, предусмотренные </w:t>
      </w:r>
      <w:hyperlink r:id="rId1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13.1</w:t>
        </w:r>
      </w:hyperlink>
      <w:r>
        <w:t xml:space="preserve"> Федерального закона "О противодействии коррупции".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6. Решение об увольнении (освобождении от должности) в связи с утратой доверия принимает: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1) Глава Республики Саха (Якутия) - в отношении лиц, замещающих государственные должнос</w:t>
      </w:r>
      <w:r>
        <w:t>ти Республики Саха (Якутия), назначаемых на должности Главой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2) Государственное Собрание (Ил Тумэн) Республики Саха (Якутия) - в отношении лиц, замещающих государственные должности Республики Саха (Якутия), избираемых или назначае</w:t>
      </w:r>
      <w:r>
        <w:t>мых на должности Государственным Собранием (Ил Тумэн) Республики Саха (Якутия);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 xml:space="preserve">3) утратил силу. - </w:t>
      </w:r>
      <w:hyperlink r:id="rId160" w:tooltip="Закон Республики Саха (Якутия) от 30.06.2021 2374-З N 659-VI (ред. от 09.12.2022) &quot;О внесении изменений в отдельные законодательные акты Республики Саха (Якутия) и о признании утратившими силу Закона Республики Саха (Якутия) &quot;Об обеспечении доступа к информаци">
        <w:r>
          <w:rPr>
            <w:color w:val="0000FF"/>
          </w:rPr>
          <w:t>Закон</w:t>
        </w:r>
      </w:hyperlink>
      <w:r>
        <w:t xml:space="preserve"> РС(Я) от 30.06.2021 </w:t>
      </w:r>
      <w:r>
        <w:t>2374-З N 659-VI;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4) Центральная избирательная комиссия Республики Саха (Якутия) - в отношении лиц, замещающих государственные должности Республики Саха (Якутия) в Центральной избирательной комиссии Республики Саха (Якутия).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7. Копия акта о применении к лиц</w:t>
      </w:r>
      <w:r>
        <w:t xml:space="preserve">у, замещающему государственную должность Республики Саха (Якутия), дисциплинарного взыскания, предусмотренного </w:t>
      </w:r>
      <w:hyperlink w:anchor="P363" w:tooltip="2. Увольнение (освобожде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">
        <w:r>
          <w:rPr>
            <w:color w:val="0000FF"/>
          </w:rPr>
          <w:t>частью 2</w:t>
        </w:r>
      </w:hyperlink>
      <w:r>
        <w:t xml:space="preserve"> настоящей статьи, с указанием коррупционного правонарушения и нормативных правовых актов, положения</w:t>
      </w:r>
      <w:r>
        <w:t xml:space="preserve"> которых им нарушены, или об отказе в применении к нему такого взыскания с указанием мотивов вручается лицу, замещающему государственную должность Республики Саха (Якутия), под расписку в течение пяти дней со дня принятия соответствующего решения.</w:t>
      </w:r>
    </w:p>
    <w:p w:rsidR="004C09E4" w:rsidRDefault="0050608B">
      <w:pPr>
        <w:pStyle w:val="ConsPlusNormal0"/>
        <w:spacing w:before="240"/>
        <w:ind w:firstLine="540"/>
        <w:jc w:val="both"/>
      </w:pPr>
      <w:r>
        <w:t>8. Лицо,</w:t>
      </w:r>
      <w:r>
        <w:t xml:space="preserve"> замещающее государственную должность Республики Саха (Якутия), вправе обжаловать дисциплинарное взыскание, предусмотренное </w:t>
      </w:r>
      <w:hyperlink w:anchor="P363" w:tooltip="2. Увольнение (освобождение от должности) лица, замещающего государственную должность Республики Саха (Якутия) (за исключением лица, замещающего государственную должность Республики Саха (Якутия) в Государственном Собрании (Ил Тумэн) Республики Саха (Якутия)),">
        <w:r>
          <w:rPr>
            <w:color w:val="0000FF"/>
          </w:rPr>
          <w:t>частью 2</w:t>
        </w:r>
      </w:hyperlink>
      <w:r>
        <w:t xml:space="preserve"> настоящей статьи, в установленном законодательством порядке.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20.2. Увольнение (освобождение от должности) лиц, замещающих муниципальные должности, государственных гражданских служащих Республики Саха (Якутия) и муниципальных служащих в связи с утратой доверия</w:t>
      </w:r>
    </w:p>
    <w:p w:rsidR="004C09E4" w:rsidRDefault="004C09E4">
      <w:pPr>
        <w:pStyle w:val="ConsPlusNormal0"/>
        <w:ind w:firstLine="540"/>
        <w:jc w:val="both"/>
      </w:pPr>
    </w:p>
    <w:p w:rsidR="004C09E4" w:rsidRDefault="0050608B">
      <w:pPr>
        <w:pStyle w:val="ConsPlusNormal0"/>
        <w:ind w:firstLine="540"/>
        <w:jc w:val="both"/>
      </w:pPr>
      <w:r>
        <w:t xml:space="preserve">(введена </w:t>
      </w:r>
      <w:hyperlink r:id="rId161" w:tooltip="Закон Республики Саха (Якутия) от 26.03.2015 1434-З N 423-V &quot;О внесении изменений в Закон Республики Саха (Якутия) &quot;О противодействии коррупции в Республике Саха (Якутия)&quot; (принят постановлением ГС (Ил Тумэн) РС(Я) от 26.03.2015 З N 424-V) {КонсультантПлюс}">
        <w:r>
          <w:rPr>
            <w:color w:val="0000FF"/>
          </w:rPr>
          <w:t>Законом</w:t>
        </w:r>
      </w:hyperlink>
      <w:r>
        <w:t xml:space="preserve"> РС(Я) от 26.03.2015 1434-З N 423-V)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Увольнение (освобождение от должности) лиц, замещающих муниципальные должности, государственных гражданских служащих Респу</w:t>
      </w:r>
      <w:r>
        <w:t>блики Саха (Якутия) и муниципальных служащих в связи с утратой доверия осуществляется в порядке, предусмотренном федеральным законодательством, законодательством Республики Саха (Якутия), муниципальными нормативными правовыми актами.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jc w:val="center"/>
        <w:outlineLvl w:val="0"/>
      </w:pPr>
      <w:r>
        <w:t>Глава 4. ЗАКЛЮЧИТЕЛЬН</w:t>
      </w:r>
      <w:r>
        <w:t>ЫЕ ПОЛОЖЕНИЯ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21. Приведение нормативных правовых актов в соответствие с настоящим законом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Предложить Президенту Республики Саха (Якутия) и поручить Правительству Республики Саха (Якутия) привести свои нормативные правовые акты в соответствие с настоящим законом.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Title0"/>
        <w:ind w:firstLine="540"/>
        <w:jc w:val="both"/>
        <w:outlineLvl w:val="1"/>
      </w:pPr>
      <w:r>
        <w:t>Статья 22. Вступление в силу настоящего закона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ind w:firstLine="540"/>
        <w:jc w:val="both"/>
      </w:pPr>
      <w:r>
        <w:t>Настоящий закон вступает в силу по</w:t>
      </w:r>
      <w:r>
        <w:t xml:space="preserve"> истечении десяти дней со дня его официального опубликования.</w:t>
      </w:r>
    </w:p>
    <w:p w:rsidR="004C09E4" w:rsidRDefault="004C09E4">
      <w:pPr>
        <w:pStyle w:val="ConsPlusNormal0"/>
        <w:jc w:val="both"/>
      </w:pPr>
    </w:p>
    <w:p w:rsidR="004C09E4" w:rsidRDefault="0050608B">
      <w:pPr>
        <w:pStyle w:val="ConsPlusNormal0"/>
        <w:jc w:val="right"/>
      </w:pPr>
      <w:r>
        <w:t>Президент</w:t>
      </w:r>
    </w:p>
    <w:p w:rsidR="004C09E4" w:rsidRDefault="0050608B">
      <w:pPr>
        <w:pStyle w:val="ConsPlusNormal0"/>
        <w:jc w:val="right"/>
      </w:pPr>
      <w:r>
        <w:t>Республики Саха (Якутия)</w:t>
      </w:r>
    </w:p>
    <w:p w:rsidR="004C09E4" w:rsidRDefault="0050608B">
      <w:pPr>
        <w:pStyle w:val="ConsPlusNormal0"/>
        <w:jc w:val="right"/>
      </w:pPr>
      <w:r>
        <w:t>В.ШТЫРОВ</w:t>
      </w:r>
    </w:p>
    <w:p w:rsidR="004C09E4" w:rsidRDefault="0050608B">
      <w:pPr>
        <w:pStyle w:val="ConsPlusNormal0"/>
      </w:pPr>
      <w:r>
        <w:t>г. Якутск</w:t>
      </w:r>
    </w:p>
    <w:p w:rsidR="004C09E4" w:rsidRDefault="0050608B">
      <w:pPr>
        <w:pStyle w:val="ConsPlusNormal0"/>
        <w:spacing w:before="240"/>
      </w:pPr>
      <w:r>
        <w:t>19 февраля 2009 года</w:t>
      </w:r>
    </w:p>
    <w:p w:rsidR="004C09E4" w:rsidRDefault="0050608B">
      <w:pPr>
        <w:pStyle w:val="ConsPlusNormal0"/>
        <w:spacing w:before="240"/>
      </w:pPr>
      <w:r>
        <w:t>668-З N 227-IV</w:t>
      </w:r>
    </w:p>
    <w:p w:rsidR="004C09E4" w:rsidRDefault="004C09E4">
      <w:pPr>
        <w:pStyle w:val="ConsPlusNormal0"/>
        <w:jc w:val="both"/>
      </w:pPr>
    </w:p>
    <w:p w:rsidR="004C09E4" w:rsidRDefault="004C09E4">
      <w:pPr>
        <w:pStyle w:val="ConsPlusNormal0"/>
        <w:jc w:val="both"/>
      </w:pPr>
    </w:p>
    <w:p w:rsidR="004C09E4" w:rsidRDefault="004C09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09E4">
      <w:headerReference w:type="default" r:id="rId162"/>
      <w:footerReference w:type="default" r:id="rId163"/>
      <w:headerReference w:type="first" r:id="rId164"/>
      <w:footerReference w:type="first" r:id="rId16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8B" w:rsidRDefault="0050608B">
      <w:r>
        <w:separator/>
      </w:r>
    </w:p>
  </w:endnote>
  <w:endnote w:type="continuationSeparator" w:id="0">
    <w:p w:rsidR="0050608B" w:rsidRDefault="005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4" w:rsidRDefault="004C09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C09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09E4" w:rsidRDefault="0050608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09E4" w:rsidRDefault="0050608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09E4" w:rsidRDefault="0050608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60A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60A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4C09E4" w:rsidRDefault="0050608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4" w:rsidRDefault="004C09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C09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09E4" w:rsidRDefault="0050608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09E4" w:rsidRDefault="0050608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09E4" w:rsidRDefault="0050608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760A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760AB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4C09E4" w:rsidRDefault="0050608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8B" w:rsidRDefault="0050608B">
      <w:r>
        <w:separator/>
      </w:r>
    </w:p>
  </w:footnote>
  <w:footnote w:type="continuationSeparator" w:id="0">
    <w:p w:rsidR="0050608B" w:rsidRDefault="0050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C09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09E4" w:rsidRDefault="0050608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Саха (Якутия)</w:t>
          </w:r>
          <w:r>
            <w:rPr>
              <w:rFonts w:ascii="Tahoma" w:hAnsi="Tahoma" w:cs="Tahoma"/>
              <w:sz w:val="16"/>
              <w:szCs w:val="16"/>
            </w:rPr>
            <w:t xml:space="preserve"> от 19.02.2009 668-З N 227-IV</w:t>
          </w:r>
          <w:r>
            <w:rPr>
              <w:rFonts w:ascii="Tahoma" w:hAnsi="Tahoma" w:cs="Tahoma"/>
              <w:sz w:val="16"/>
              <w:szCs w:val="16"/>
            </w:rPr>
            <w:br/>
            <w:t>(ред. от 12.03.2026)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 в Республи...</w:t>
          </w:r>
        </w:p>
      </w:tc>
      <w:tc>
        <w:tcPr>
          <w:tcW w:w="2300" w:type="pct"/>
          <w:vAlign w:val="center"/>
        </w:tcPr>
        <w:p w:rsidR="004C09E4" w:rsidRDefault="0050608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4C09E4" w:rsidRDefault="004C09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09E4" w:rsidRDefault="004C09E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C09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09E4" w:rsidRDefault="0050608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Саха (Якутия) от 19.02.2009 668-З N 227-IV</w:t>
          </w:r>
          <w:r>
            <w:rPr>
              <w:rFonts w:ascii="Tahoma" w:hAnsi="Tahoma" w:cs="Tahoma"/>
              <w:sz w:val="16"/>
              <w:szCs w:val="16"/>
            </w:rPr>
            <w:br/>
            <w:t>(ред. от 12.03.2026)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 в Республи...</w:t>
          </w:r>
        </w:p>
      </w:tc>
      <w:tc>
        <w:tcPr>
          <w:tcW w:w="2300" w:type="pct"/>
          <w:vAlign w:val="center"/>
        </w:tcPr>
        <w:p w:rsidR="004C09E4" w:rsidRDefault="0050608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4C09E4" w:rsidRDefault="004C09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09E4" w:rsidRDefault="004C09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9E4"/>
    <w:rsid w:val="004C09E4"/>
    <w:rsid w:val="0050608B"/>
    <w:rsid w:val="005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C0571-D386-49FC-9183-750DF91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49&amp;n=74244&amp;date=05.05.2026&amp;dst=100012&amp;field=134" TargetMode="External"/><Relationship Id="rId21" Type="http://schemas.openxmlformats.org/officeDocument/2006/relationships/hyperlink" Target="https://login.consultant.ru/link/?req=doc&amp;base=RLAW249&amp;n=92842&amp;date=05.05.2026&amp;dst=100048&amp;field=134" TargetMode="External"/><Relationship Id="rId42" Type="http://schemas.openxmlformats.org/officeDocument/2006/relationships/hyperlink" Target="https://login.consultant.ru/link/?req=doc&amp;base=RLAW249&amp;n=51474&amp;date=05.05.2026&amp;dst=100010&amp;field=134" TargetMode="External"/><Relationship Id="rId63" Type="http://schemas.openxmlformats.org/officeDocument/2006/relationships/hyperlink" Target="https://login.consultant.ru/link/?req=doc&amp;base=RLAW249&amp;n=108456&amp;date=05.05.2026&amp;dst=100073&amp;field=134" TargetMode="External"/><Relationship Id="rId84" Type="http://schemas.openxmlformats.org/officeDocument/2006/relationships/hyperlink" Target="https://login.consultant.ru/link/?req=doc&amp;base=RLAW249&amp;n=49981&amp;date=05.05.2026&amp;dst=100034&amp;field=134" TargetMode="External"/><Relationship Id="rId138" Type="http://schemas.openxmlformats.org/officeDocument/2006/relationships/hyperlink" Target="https://login.consultant.ru/link/?req=doc&amp;base=LAW&amp;n=523306&amp;date=05.05.2026" TargetMode="External"/><Relationship Id="rId159" Type="http://schemas.openxmlformats.org/officeDocument/2006/relationships/hyperlink" Target="https://login.consultant.ru/link/?req=doc&amp;base=LAW&amp;n=523306&amp;date=05.05.2026&amp;dst=60&amp;field=134" TargetMode="External"/><Relationship Id="rId107" Type="http://schemas.openxmlformats.org/officeDocument/2006/relationships/hyperlink" Target="https://login.consultant.ru/link/?req=doc&amp;base=RLAW249&amp;n=58725&amp;date=05.05.2026&amp;dst=100024&amp;field=134" TargetMode="External"/><Relationship Id="rId11" Type="http://schemas.openxmlformats.org/officeDocument/2006/relationships/hyperlink" Target="https://login.consultant.ru/link/?req=doc&amp;base=RLAW249&amp;n=49981&amp;date=05.05.2026&amp;dst=100008&amp;field=134" TargetMode="External"/><Relationship Id="rId32" Type="http://schemas.openxmlformats.org/officeDocument/2006/relationships/hyperlink" Target="https://login.consultant.ru/link/?req=doc&amp;base=RLAW249&amp;n=49981&amp;date=05.05.2026&amp;dst=100012&amp;field=134" TargetMode="External"/><Relationship Id="rId53" Type="http://schemas.openxmlformats.org/officeDocument/2006/relationships/hyperlink" Target="https://login.consultant.ru/link/?req=doc&amp;base=RLAW249&amp;n=108456&amp;date=05.05.2026&amp;dst=100064&amp;field=134" TargetMode="External"/><Relationship Id="rId74" Type="http://schemas.openxmlformats.org/officeDocument/2006/relationships/hyperlink" Target="https://login.consultant.ru/link/?req=doc&amp;base=RLAW249&amp;n=49981&amp;date=05.05.2026&amp;dst=100030&amp;field=134" TargetMode="External"/><Relationship Id="rId128" Type="http://schemas.openxmlformats.org/officeDocument/2006/relationships/hyperlink" Target="https://login.consultant.ru/link/?req=doc&amp;base=RLAW249&amp;n=43824&amp;date=05.05.2026&amp;dst=100038&amp;field=134" TargetMode="External"/><Relationship Id="rId149" Type="http://schemas.openxmlformats.org/officeDocument/2006/relationships/hyperlink" Target="https://login.consultant.ru/link/?req=doc&amp;base=RLAW249&amp;n=108454&amp;date=05.05.2026&amp;dst=100337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249&amp;n=108456&amp;date=05.05.2026&amp;dst=100087&amp;field=134" TargetMode="External"/><Relationship Id="rId160" Type="http://schemas.openxmlformats.org/officeDocument/2006/relationships/hyperlink" Target="https://login.consultant.ru/link/?req=doc&amp;base=RLAW249&amp;n=92842&amp;date=05.05.2026&amp;dst=100048&amp;field=134" TargetMode="External"/><Relationship Id="rId22" Type="http://schemas.openxmlformats.org/officeDocument/2006/relationships/hyperlink" Target="https://login.consultant.ru/link/?req=doc&amp;base=RLAW249&amp;n=108459&amp;date=05.05.2026&amp;dst=100038&amp;field=134" TargetMode="External"/><Relationship Id="rId43" Type="http://schemas.openxmlformats.org/officeDocument/2006/relationships/hyperlink" Target="https://login.consultant.ru/link/?req=doc&amp;base=LAW&amp;n=523293&amp;date=05.05.2026" TargetMode="External"/><Relationship Id="rId64" Type="http://schemas.openxmlformats.org/officeDocument/2006/relationships/hyperlink" Target="https://login.consultant.ru/link/?req=doc&amp;base=RLAW249&amp;n=108456&amp;date=05.05.2026&amp;dst=100074&amp;field=134" TargetMode="External"/><Relationship Id="rId118" Type="http://schemas.openxmlformats.org/officeDocument/2006/relationships/hyperlink" Target="https://login.consultant.ru/link/?req=doc&amp;base=RLAW249&amp;n=74244&amp;date=05.05.2026&amp;dst=100013&amp;field=134" TargetMode="External"/><Relationship Id="rId139" Type="http://schemas.openxmlformats.org/officeDocument/2006/relationships/hyperlink" Target="https://login.consultant.ru/link/?req=doc&amp;base=RLAW249&amp;n=58725&amp;date=05.05.2026&amp;dst=100032&amp;field=134" TargetMode="External"/><Relationship Id="rId85" Type="http://schemas.openxmlformats.org/officeDocument/2006/relationships/hyperlink" Target="https://login.consultant.ru/link/?req=doc&amp;base=RLAW249&amp;n=45908&amp;date=05.05.2026&amp;dst=100015&amp;field=134" TargetMode="External"/><Relationship Id="rId150" Type="http://schemas.openxmlformats.org/officeDocument/2006/relationships/hyperlink" Target="https://login.consultant.ru/link/?req=doc&amp;base=RLAW249&amp;n=58725&amp;date=05.05.2026&amp;dst=100041&amp;field=134" TargetMode="External"/><Relationship Id="rId12" Type="http://schemas.openxmlformats.org/officeDocument/2006/relationships/hyperlink" Target="https://login.consultant.ru/link/?req=doc&amp;base=RLAW249&amp;n=72832&amp;date=05.05.2026&amp;dst=100105&amp;field=134" TargetMode="External"/><Relationship Id="rId17" Type="http://schemas.openxmlformats.org/officeDocument/2006/relationships/hyperlink" Target="https://login.consultant.ru/link/?req=doc&amp;base=RLAW249&amp;n=74252&amp;date=05.05.2026&amp;dst=100008&amp;field=134" TargetMode="External"/><Relationship Id="rId33" Type="http://schemas.openxmlformats.org/officeDocument/2006/relationships/hyperlink" Target="https://login.consultant.ru/link/?req=doc&amp;base=RLAW249&amp;n=108454&amp;date=05.05.2026&amp;dst=100322&amp;field=134" TargetMode="External"/><Relationship Id="rId38" Type="http://schemas.openxmlformats.org/officeDocument/2006/relationships/hyperlink" Target="https://login.consultant.ru/link/?req=doc&amp;base=RLAW249&amp;n=108142&amp;date=05.05.2026&amp;dst=100010&amp;field=134" TargetMode="External"/><Relationship Id="rId59" Type="http://schemas.openxmlformats.org/officeDocument/2006/relationships/hyperlink" Target="https://login.consultant.ru/link/?req=doc&amp;base=RLAW249&amp;n=49981&amp;date=05.05.2026&amp;dst=100017&amp;field=134" TargetMode="External"/><Relationship Id="rId103" Type="http://schemas.openxmlformats.org/officeDocument/2006/relationships/hyperlink" Target="https://login.consultant.ru/link/?req=doc&amp;base=RLAW249&amp;n=58725&amp;date=05.05.2026&amp;dst=100023&amp;field=134" TargetMode="External"/><Relationship Id="rId108" Type="http://schemas.openxmlformats.org/officeDocument/2006/relationships/hyperlink" Target="https://login.consultant.ru/link/?req=doc&amp;base=RLAW249&amp;n=58725&amp;date=05.05.2026&amp;dst=100025&amp;field=134" TargetMode="External"/><Relationship Id="rId124" Type="http://schemas.openxmlformats.org/officeDocument/2006/relationships/hyperlink" Target="https://login.consultant.ru/link/?req=doc&amp;base=RLAW249&amp;n=49981&amp;date=05.05.2026&amp;dst=100048&amp;field=134" TargetMode="External"/><Relationship Id="rId129" Type="http://schemas.openxmlformats.org/officeDocument/2006/relationships/hyperlink" Target="https://login.consultant.ru/link/?req=doc&amp;base=RLAW249&amp;n=108456&amp;date=05.05.2026&amp;dst=100092&amp;field=134" TargetMode="External"/><Relationship Id="rId54" Type="http://schemas.openxmlformats.org/officeDocument/2006/relationships/hyperlink" Target="https://login.consultant.ru/link/?req=doc&amp;base=RLAW249&amp;n=21998&amp;date=05.05.2026&amp;dst=100021&amp;field=134" TargetMode="External"/><Relationship Id="rId70" Type="http://schemas.openxmlformats.org/officeDocument/2006/relationships/hyperlink" Target="https://login.consultant.ru/link/?req=doc&amp;base=RLAW249&amp;n=49981&amp;date=05.05.2026&amp;dst=100026&amp;field=134" TargetMode="External"/><Relationship Id="rId75" Type="http://schemas.openxmlformats.org/officeDocument/2006/relationships/hyperlink" Target="https://login.consultant.ru/link/?req=doc&amp;base=RLAW249&amp;n=49981&amp;date=05.05.2026&amp;dst=100031&amp;field=134" TargetMode="External"/><Relationship Id="rId91" Type="http://schemas.openxmlformats.org/officeDocument/2006/relationships/hyperlink" Target="https://login.consultant.ru/link/?req=doc&amp;base=RLAW249&amp;n=58725&amp;date=05.05.2026&amp;dst=100013&amp;field=134" TargetMode="External"/><Relationship Id="rId96" Type="http://schemas.openxmlformats.org/officeDocument/2006/relationships/hyperlink" Target="https://login.consultant.ru/link/?req=doc&amp;base=RLAW249&amp;n=108142&amp;date=05.05.2026&amp;dst=100018&amp;field=134" TargetMode="External"/><Relationship Id="rId140" Type="http://schemas.openxmlformats.org/officeDocument/2006/relationships/hyperlink" Target="https://login.consultant.ru/link/?req=doc&amp;base=RLAW249&amp;n=108456&amp;date=05.05.2026&amp;dst=100093&amp;field=134" TargetMode="External"/><Relationship Id="rId145" Type="http://schemas.openxmlformats.org/officeDocument/2006/relationships/hyperlink" Target="https://login.consultant.ru/link/?req=doc&amp;base=RLAW249&amp;n=108454&amp;date=05.05.2026&amp;dst=100336&amp;field=134" TargetMode="External"/><Relationship Id="rId161" Type="http://schemas.openxmlformats.org/officeDocument/2006/relationships/hyperlink" Target="https://login.consultant.ru/link/?req=doc&amp;base=RLAW249&amp;n=49981&amp;date=05.05.2026&amp;dst=100077&amp;field=134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9&amp;n=18123&amp;date=05.05.2026&amp;dst=100005&amp;field=134" TargetMode="External"/><Relationship Id="rId23" Type="http://schemas.openxmlformats.org/officeDocument/2006/relationships/hyperlink" Target="https://login.consultant.ru/link/?req=doc&amp;base=RLAW249&amp;n=108142&amp;date=05.05.2026&amp;dst=100008&amp;field=134" TargetMode="External"/><Relationship Id="rId28" Type="http://schemas.openxmlformats.org/officeDocument/2006/relationships/hyperlink" Target="https://login.consultant.ru/link/?req=doc&amp;base=RLAW249&amp;n=107719&amp;date=05.05.2026" TargetMode="External"/><Relationship Id="rId49" Type="http://schemas.openxmlformats.org/officeDocument/2006/relationships/hyperlink" Target="https://login.consultant.ru/link/?req=doc&amp;base=RLAW249&amp;n=100352&amp;date=05.05.2026&amp;dst=100011&amp;field=134" TargetMode="External"/><Relationship Id="rId114" Type="http://schemas.openxmlformats.org/officeDocument/2006/relationships/hyperlink" Target="https://login.consultant.ru/link/?req=doc&amp;base=RLAW249&amp;n=21998&amp;date=05.05.2026&amp;dst=100037&amp;field=134" TargetMode="External"/><Relationship Id="rId119" Type="http://schemas.openxmlformats.org/officeDocument/2006/relationships/hyperlink" Target="https://login.consultant.ru/link/?req=doc&amp;base=LAW&amp;n=487010&amp;date=05.05.2026&amp;dst=100022&amp;field=134" TargetMode="External"/><Relationship Id="rId44" Type="http://schemas.openxmlformats.org/officeDocument/2006/relationships/hyperlink" Target="https://login.consultant.ru/link/?req=doc&amp;base=LAW&amp;n=523306&amp;date=05.05.2026" TargetMode="External"/><Relationship Id="rId60" Type="http://schemas.openxmlformats.org/officeDocument/2006/relationships/hyperlink" Target="https://login.consultant.ru/link/?req=doc&amp;base=RLAW249&amp;n=49981&amp;date=05.05.2026&amp;dst=100018&amp;field=134" TargetMode="External"/><Relationship Id="rId65" Type="http://schemas.openxmlformats.org/officeDocument/2006/relationships/hyperlink" Target="https://login.consultant.ru/link/?req=doc&amp;base=RLAW249&amp;n=49981&amp;date=05.05.2026&amp;dst=100019&amp;field=134" TargetMode="External"/><Relationship Id="rId81" Type="http://schemas.openxmlformats.org/officeDocument/2006/relationships/hyperlink" Target="https://login.consultant.ru/link/?req=doc&amp;base=RLAW249&amp;n=108142&amp;date=05.05.2026&amp;dst=100013&amp;field=134" TargetMode="External"/><Relationship Id="rId86" Type="http://schemas.openxmlformats.org/officeDocument/2006/relationships/hyperlink" Target="https://login.consultant.ru/link/?req=doc&amp;base=RLAW249&amp;n=49981&amp;date=05.05.2026&amp;dst=100035&amp;field=134" TargetMode="External"/><Relationship Id="rId130" Type="http://schemas.openxmlformats.org/officeDocument/2006/relationships/hyperlink" Target="https://login.consultant.ru/link/?req=doc&amp;base=RLAW249&amp;n=49981&amp;date=05.05.2026&amp;dst=100050&amp;field=134" TargetMode="External"/><Relationship Id="rId135" Type="http://schemas.openxmlformats.org/officeDocument/2006/relationships/hyperlink" Target="https://login.consultant.ru/link/?req=doc&amp;base=RLAW249&amp;n=108142&amp;date=05.05.2026&amp;dst=100021&amp;field=134" TargetMode="External"/><Relationship Id="rId151" Type="http://schemas.openxmlformats.org/officeDocument/2006/relationships/hyperlink" Target="https://login.consultant.ru/link/?req=doc&amp;base=RLAW249&amp;n=108456&amp;date=05.05.2026&amp;dst=100096&amp;field=134" TargetMode="External"/><Relationship Id="rId156" Type="http://schemas.openxmlformats.org/officeDocument/2006/relationships/hyperlink" Target="https://login.consultant.ru/link/?req=doc&amp;base=LAW&amp;n=523306&amp;date=05.05.2026&amp;dst=60&amp;field=134" TargetMode="External"/><Relationship Id="rId13" Type="http://schemas.openxmlformats.org/officeDocument/2006/relationships/hyperlink" Target="https://login.consultant.ru/link/?req=doc&amp;base=RLAW249&amp;n=58725&amp;date=05.05.2026&amp;dst=100008&amp;field=134" TargetMode="External"/><Relationship Id="rId18" Type="http://schemas.openxmlformats.org/officeDocument/2006/relationships/hyperlink" Target="https://login.consultant.ru/link/?req=doc&amp;base=RLAW249&amp;n=76747&amp;date=05.05.2026&amp;dst=100008&amp;field=134" TargetMode="External"/><Relationship Id="rId39" Type="http://schemas.openxmlformats.org/officeDocument/2006/relationships/hyperlink" Target="https://login.consultant.ru/link/?req=doc&amp;base=RLAW249&amp;n=108454&amp;date=05.05.2026&amp;dst=100325&amp;field=134" TargetMode="External"/><Relationship Id="rId109" Type="http://schemas.openxmlformats.org/officeDocument/2006/relationships/hyperlink" Target="https://login.consultant.ru/link/?req=doc&amp;base=RLAW249&amp;n=19184&amp;date=05.05.2026&amp;dst=100009&amp;field=134" TargetMode="External"/><Relationship Id="rId34" Type="http://schemas.openxmlformats.org/officeDocument/2006/relationships/hyperlink" Target="https://login.consultant.ru/link/?req=doc&amp;base=RLAW249&amp;n=100437&amp;date=05.05.2026&amp;dst=100014&amp;field=134" TargetMode="External"/><Relationship Id="rId50" Type="http://schemas.openxmlformats.org/officeDocument/2006/relationships/hyperlink" Target="https://login.consultant.ru/link/?req=doc&amp;base=LAW&amp;n=523306&amp;date=05.05.2026" TargetMode="External"/><Relationship Id="rId55" Type="http://schemas.openxmlformats.org/officeDocument/2006/relationships/hyperlink" Target="https://login.consultant.ru/link/?req=doc&amp;base=RLAW249&amp;n=21998&amp;date=05.05.2026&amp;dst=100021&amp;field=134" TargetMode="External"/><Relationship Id="rId76" Type="http://schemas.openxmlformats.org/officeDocument/2006/relationships/hyperlink" Target="https://login.consultant.ru/link/?req=doc&amp;base=RLAW249&amp;n=108142&amp;date=05.05.2026&amp;dst=100011&amp;field=134" TargetMode="External"/><Relationship Id="rId97" Type="http://schemas.openxmlformats.org/officeDocument/2006/relationships/hyperlink" Target="https://login.consultant.ru/link/?req=doc&amp;base=RLAW249&amp;n=109527&amp;date=05.05.2026&amp;dst=100042&amp;field=134" TargetMode="External"/><Relationship Id="rId104" Type="http://schemas.openxmlformats.org/officeDocument/2006/relationships/hyperlink" Target="https://login.consultant.ru/link/?req=doc&amp;base=RLAW249&amp;n=21998&amp;date=05.05.2026&amp;dst=100028&amp;field=134" TargetMode="External"/><Relationship Id="rId120" Type="http://schemas.openxmlformats.org/officeDocument/2006/relationships/hyperlink" Target="https://login.consultant.ru/link/?req=doc&amp;base=RLAW249&amp;n=74244&amp;date=05.05.2026&amp;dst=100014&amp;field=134" TargetMode="External"/><Relationship Id="rId125" Type="http://schemas.openxmlformats.org/officeDocument/2006/relationships/hyperlink" Target="https://login.consultant.ru/link/?req=doc&amp;base=RLAW249&amp;n=49981&amp;date=05.05.2026&amp;dst=100049&amp;field=134" TargetMode="External"/><Relationship Id="rId141" Type="http://schemas.openxmlformats.org/officeDocument/2006/relationships/hyperlink" Target="https://login.consultant.ru/link/?req=doc&amp;base=RLAW249&amp;n=58725&amp;date=05.05.2026&amp;dst=100035&amp;field=134" TargetMode="External"/><Relationship Id="rId146" Type="http://schemas.openxmlformats.org/officeDocument/2006/relationships/hyperlink" Target="https://login.consultant.ru/link/?req=doc&amp;base=RLAW249&amp;n=58725&amp;date=05.05.2026&amp;dst=100040&amp;field=134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9&amp;n=21416&amp;date=05.05.2026&amp;dst=100008&amp;field=134" TargetMode="External"/><Relationship Id="rId71" Type="http://schemas.openxmlformats.org/officeDocument/2006/relationships/hyperlink" Target="https://login.consultant.ru/link/?req=doc&amp;base=RLAW249&amp;n=49981&amp;date=05.05.2026&amp;dst=100028&amp;field=134" TargetMode="External"/><Relationship Id="rId92" Type="http://schemas.openxmlformats.org/officeDocument/2006/relationships/hyperlink" Target="https://login.consultant.ru/link/?req=doc&amp;base=RLAW249&amp;n=108142&amp;date=05.05.2026&amp;dst=100016&amp;field=134" TargetMode="External"/><Relationship Id="rId16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9&amp;n=58725&amp;date=05.05.2026&amp;dst=100009&amp;field=134" TargetMode="External"/><Relationship Id="rId24" Type="http://schemas.openxmlformats.org/officeDocument/2006/relationships/hyperlink" Target="https://login.consultant.ru/link/?req=doc&amp;base=RLAW249&amp;n=109527&amp;date=05.05.2026&amp;dst=100041&amp;field=134" TargetMode="External"/><Relationship Id="rId40" Type="http://schemas.openxmlformats.org/officeDocument/2006/relationships/hyperlink" Target="https://login.consultant.ru/link/?req=doc&amp;base=RLAW249&amp;n=21998&amp;date=05.05.2026&amp;dst=100013&amp;field=134" TargetMode="External"/><Relationship Id="rId45" Type="http://schemas.openxmlformats.org/officeDocument/2006/relationships/hyperlink" Target="https://login.consultant.ru/link/?req=doc&amp;base=LAW&amp;n=523305&amp;date=05.05.2026" TargetMode="External"/><Relationship Id="rId66" Type="http://schemas.openxmlformats.org/officeDocument/2006/relationships/hyperlink" Target="https://login.consultant.ru/link/?req=doc&amp;base=RLAW249&amp;n=21998&amp;date=05.05.2026&amp;dst=100022&amp;field=134" TargetMode="External"/><Relationship Id="rId87" Type="http://schemas.openxmlformats.org/officeDocument/2006/relationships/hyperlink" Target="https://login.consultant.ru/link/?req=doc&amp;base=RLAW249&amp;n=108456&amp;date=05.05.2026&amp;dst=100081&amp;field=134" TargetMode="External"/><Relationship Id="rId110" Type="http://schemas.openxmlformats.org/officeDocument/2006/relationships/hyperlink" Target="https://login.consultant.ru/link/?req=doc&amp;base=RLAW249&amp;n=21416&amp;date=05.05.2026&amp;dst=100011&amp;field=134" TargetMode="External"/><Relationship Id="rId115" Type="http://schemas.openxmlformats.org/officeDocument/2006/relationships/hyperlink" Target="https://login.consultant.ru/link/?req=doc&amp;base=RLAW249&amp;n=74244&amp;date=05.05.2026&amp;dst=100009&amp;field=134" TargetMode="External"/><Relationship Id="rId131" Type="http://schemas.openxmlformats.org/officeDocument/2006/relationships/hyperlink" Target="https://login.consultant.ru/link/?req=doc&amp;base=RLAW249&amp;n=49981&amp;date=05.05.2026&amp;dst=100051&amp;field=134" TargetMode="External"/><Relationship Id="rId136" Type="http://schemas.openxmlformats.org/officeDocument/2006/relationships/hyperlink" Target="https://login.consultant.ru/link/?req=doc&amp;base=RLAW249&amp;n=108454&amp;date=05.05.2026&amp;dst=100334&amp;field=134" TargetMode="External"/><Relationship Id="rId157" Type="http://schemas.openxmlformats.org/officeDocument/2006/relationships/hyperlink" Target="https://login.consultant.ru/link/?req=doc&amp;base=RLAW249&amp;n=58725&amp;date=05.05.2026&amp;dst=100042&amp;field=134" TargetMode="External"/><Relationship Id="rId61" Type="http://schemas.openxmlformats.org/officeDocument/2006/relationships/hyperlink" Target="https://login.consultant.ru/link/?req=doc&amp;base=RLAW249&amp;n=108456&amp;date=05.05.2026&amp;dst=100070&amp;field=134" TargetMode="External"/><Relationship Id="rId82" Type="http://schemas.openxmlformats.org/officeDocument/2006/relationships/hyperlink" Target="https://login.consultant.ru/link/?req=doc&amp;base=RLAW249&amp;n=108459&amp;date=05.05.2026&amp;dst=100038&amp;field=134" TargetMode="External"/><Relationship Id="rId152" Type="http://schemas.openxmlformats.org/officeDocument/2006/relationships/hyperlink" Target="https://login.consultant.ru/link/?req=doc&amp;base=RLAW249&amp;n=49981&amp;date=05.05.2026&amp;dst=100057&amp;field=134" TargetMode="External"/><Relationship Id="rId19" Type="http://schemas.openxmlformats.org/officeDocument/2006/relationships/hyperlink" Target="https://login.consultant.ru/link/?req=doc&amp;base=RLAW249&amp;n=108457&amp;date=05.05.2026&amp;dst=100023&amp;field=134" TargetMode="External"/><Relationship Id="rId14" Type="http://schemas.openxmlformats.org/officeDocument/2006/relationships/hyperlink" Target="https://login.consultant.ru/link/?req=doc&amp;base=RLAW249&amp;n=108456&amp;date=05.05.2026&amp;dst=100060&amp;field=134" TargetMode="External"/><Relationship Id="rId30" Type="http://schemas.openxmlformats.org/officeDocument/2006/relationships/hyperlink" Target="https://login.consultant.ru/link/?req=doc&amp;base=RLAW249&amp;n=49981&amp;date=05.05.2026&amp;dst=100009&amp;field=134" TargetMode="External"/><Relationship Id="rId35" Type="http://schemas.openxmlformats.org/officeDocument/2006/relationships/hyperlink" Target="https://login.consultant.ru/link/?req=doc&amp;base=RLAW249&amp;n=108454&amp;date=05.05.2026&amp;dst=100323&amp;field=134" TargetMode="External"/><Relationship Id="rId56" Type="http://schemas.openxmlformats.org/officeDocument/2006/relationships/hyperlink" Target="https://login.consultant.ru/link/?req=doc&amp;base=RLAW249&amp;n=49981&amp;date=05.05.2026&amp;dst=100013&amp;field=134" TargetMode="External"/><Relationship Id="rId77" Type="http://schemas.openxmlformats.org/officeDocument/2006/relationships/hyperlink" Target="https://login.consultant.ru/link/?req=doc&amp;base=RLAW249&amp;n=49981&amp;date=05.05.2026&amp;dst=100032&amp;field=134" TargetMode="External"/><Relationship Id="rId100" Type="http://schemas.openxmlformats.org/officeDocument/2006/relationships/hyperlink" Target="https://login.consultant.ru/link/?req=doc&amp;base=RLAW249&amp;n=109527&amp;date=05.05.2026&amp;dst=100043&amp;field=134" TargetMode="External"/><Relationship Id="rId105" Type="http://schemas.openxmlformats.org/officeDocument/2006/relationships/hyperlink" Target="https://login.consultant.ru/link/?req=doc&amp;base=RLAW249&amp;n=19184&amp;date=05.05.2026&amp;dst=100009&amp;field=134" TargetMode="External"/><Relationship Id="rId126" Type="http://schemas.openxmlformats.org/officeDocument/2006/relationships/hyperlink" Target="https://login.consultant.ru/link/?req=doc&amp;base=RLAW249&amp;n=108456&amp;date=05.05.2026&amp;dst=100091&amp;field=134" TargetMode="External"/><Relationship Id="rId147" Type="http://schemas.openxmlformats.org/officeDocument/2006/relationships/hyperlink" Target="https://login.consultant.ru/link/?req=doc&amp;base=RLAW249&amp;n=108456&amp;date=05.05.2026&amp;dst=100095&amp;field=134" TargetMode="External"/><Relationship Id="rId8" Type="http://schemas.openxmlformats.org/officeDocument/2006/relationships/hyperlink" Target="https://login.consultant.ru/link/?req=doc&amp;base=RLAW249&amp;n=21998&amp;date=05.05.2026&amp;dst=100008&amp;field=134" TargetMode="External"/><Relationship Id="rId51" Type="http://schemas.openxmlformats.org/officeDocument/2006/relationships/hyperlink" Target="https://login.consultant.ru/link/?req=doc&amp;base=LAW&amp;n=523305&amp;date=05.05.2026" TargetMode="External"/><Relationship Id="rId72" Type="http://schemas.openxmlformats.org/officeDocument/2006/relationships/hyperlink" Target="https://login.consultant.ru/link/?req=doc&amp;base=RLAW249&amp;n=49981&amp;date=05.05.2026&amp;dst=100029&amp;field=134" TargetMode="External"/><Relationship Id="rId93" Type="http://schemas.openxmlformats.org/officeDocument/2006/relationships/hyperlink" Target="https://login.consultant.ru/link/?req=doc&amp;base=RLAW249&amp;n=108456&amp;date=05.05.2026&amp;dst=100085&amp;field=134" TargetMode="External"/><Relationship Id="rId98" Type="http://schemas.openxmlformats.org/officeDocument/2006/relationships/hyperlink" Target="https://login.consultant.ru/link/?req=doc&amp;base=RLAW249&amp;n=108142&amp;date=05.05.2026&amp;dst=100020&amp;field=134" TargetMode="External"/><Relationship Id="rId121" Type="http://schemas.openxmlformats.org/officeDocument/2006/relationships/hyperlink" Target="https://login.consultant.ru/link/?req=doc&amp;base=RLAW249&amp;n=74244&amp;date=05.05.2026&amp;dst=100015&amp;field=134" TargetMode="External"/><Relationship Id="rId142" Type="http://schemas.openxmlformats.org/officeDocument/2006/relationships/hyperlink" Target="https://login.consultant.ru/link/?req=doc&amp;base=RLAW249&amp;n=43824&amp;date=05.05.2026&amp;dst=100039&amp;field=134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3306&amp;date=05.05.2026&amp;dst=100018&amp;field=134" TargetMode="External"/><Relationship Id="rId46" Type="http://schemas.openxmlformats.org/officeDocument/2006/relationships/hyperlink" Target="https://login.consultant.ru/link/?req=doc&amp;base=LAW&amp;n=523290&amp;date=05.05.2026" TargetMode="External"/><Relationship Id="rId67" Type="http://schemas.openxmlformats.org/officeDocument/2006/relationships/hyperlink" Target="https://login.consultant.ru/link/?req=doc&amp;base=RLAW249&amp;n=21998&amp;date=05.05.2026&amp;dst=100023&amp;field=134" TargetMode="External"/><Relationship Id="rId116" Type="http://schemas.openxmlformats.org/officeDocument/2006/relationships/hyperlink" Target="https://login.consultant.ru/link/?req=doc&amp;base=RLAW249&amp;n=74244&amp;date=05.05.2026&amp;dst=100010&amp;field=134" TargetMode="External"/><Relationship Id="rId137" Type="http://schemas.openxmlformats.org/officeDocument/2006/relationships/hyperlink" Target="https://login.consultant.ru/link/?req=doc&amp;base=RLAW249&amp;n=58725&amp;date=05.05.2026&amp;dst=100031&amp;field=134" TargetMode="External"/><Relationship Id="rId158" Type="http://schemas.openxmlformats.org/officeDocument/2006/relationships/hyperlink" Target="https://login.consultant.ru/link/?req=doc&amp;base=RLAW249&amp;n=74252&amp;date=05.05.2026&amp;dst=100008&amp;field=134" TargetMode="External"/><Relationship Id="rId20" Type="http://schemas.openxmlformats.org/officeDocument/2006/relationships/hyperlink" Target="https://login.consultant.ru/link/?req=doc&amp;base=RLAW249&amp;n=82871&amp;date=05.05.2026&amp;dst=100008&amp;field=134" TargetMode="External"/><Relationship Id="rId41" Type="http://schemas.openxmlformats.org/officeDocument/2006/relationships/hyperlink" Target="https://login.consultant.ru/link/?req=doc&amp;base=RLAW249&amp;n=21998&amp;date=05.05.2026&amp;dst=100020&amp;field=134" TargetMode="External"/><Relationship Id="rId62" Type="http://schemas.openxmlformats.org/officeDocument/2006/relationships/hyperlink" Target="https://login.consultant.ru/link/?req=doc&amp;base=RLAW249&amp;n=108456&amp;date=05.05.2026&amp;dst=100072&amp;field=134" TargetMode="External"/><Relationship Id="rId83" Type="http://schemas.openxmlformats.org/officeDocument/2006/relationships/hyperlink" Target="https://login.consultant.ru/link/?req=doc&amp;base=RLAW249&amp;n=76747&amp;date=05.05.2026&amp;dst=100008&amp;field=134" TargetMode="External"/><Relationship Id="rId88" Type="http://schemas.openxmlformats.org/officeDocument/2006/relationships/hyperlink" Target="https://login.consultant.ru/link/?req=doc&amp;base=RLAW249&amp;n=49981&amp;date=05.05.2026&amp;dst=100037&amp;field=134" TargetMode="External"/><Relationship Id="rId111" Type="http://schemas.openxmlformats.org/officeDocument/2006/relationships/hyperlink" Target="https://login.consultant.ru/link/?req=doc&amp;base=RLAW249&amp;n=21998&amp;date=05.05.2026&amp;dst=100033&amp;field=134" TargetMode="External"/><Relationship Id="rId132" Type="http://schemas.openxmlformats.org/officeDocument/2006/relationships/hyperlink" Target="https://login.consultant.ru/link/?req=doc&amp;base=RLAW249&amp;n=72832&amp;date=05.05.2026&amp;dst=100112&amp;field=134" TargetMode="External"/><Relationship Id="rId153" Type="http://schemas.openxmlformats.org/officeDocument/2006/relationships/hyperlink" Target="https://login.consultant.ru/link/?req=doc&amp;base=RLAW249&amp;n=108457&amp;date=05.05.2026&amp;dst=100023&amp;field=134" TargetMode="External"/><Relationship Id="rId15" Type="http://schemas.openxmlformats.org/officeDocument/2006/relationships/hyperlink" Target="https://login.consultant.ru/link/?req=doc&amp;base=RLAW249&amp;n=70184&amp;date=05.05.2026&amp;dst=100011&amp;field=134" TargetMode="External"/><Relationship Id="rId36" Type="http://schemas.openxmlformats.org/officeDocument/2006/relationships/hyperlink" Target="https://login.consultant.ru/link/?req=doc&amp;base=RLAW249&amp;n=109010&amp;date=05.05.2026&amp;dst=100031&amp;field=134" TargetMode="External"/><Relationship Id="rId57" Type="http://schemas.openxmlformats.org/officeDocument/2006/relationships/hyperlink" Target="https://login.consultant.ru/link/?req=doc&amp;base=RLAW249&amp;n=49981&amp;date=05.05.2026&amp;dst=100015&amp;field=134" TargetMode="External"/><Relationship Id="rId106" Type="http://schemas.openxmlformats.org/officeDocument/2006/relationships/hyperlink" Target="https://login.consultant.ru/link/?req=doc&amp;base=RLAW249&amp;n=21416&amp;date=05.05.2026&amp;dst=100009&amp;field=134" TargetMode="External"/><Relationship Id="rId127" Type="http://schemas.openxmlformats.org/officeDocument/2006/relationships/hyperlink" Target="https://login.consultant.ru/link/?req=doc&amp;base=RLAW249&amp;n=43824&amp;date=05.05.2026&amp;dst=100037&amp;field=134" TargetMode="External"/><Relationship Id="rId10" Type="http://schemas.openxmlformats.org/officeDocument/2006/relationships/hyperlink" Target="https://login.consultant.ru/link/?req=doc&amp;base=RLAW249&amp;n=108454&amp;date=05.05.2026&amp;dst=100320&amp;field=134" TargetMode="External"/><Relationship Id="rId31" Type="http://schemas.openxmlformats.org/officeDocument/2006/relationships/hyperlink" Target="https://login.consultant.ru/link/?req=doc&amp;base=RLAW249&amp;n=21998&amp;date=05.05.2026&amp;dst=100012&amp;field=134" TargetMode="External"/><Relationship Id="rId52" Type="http://schemas.openxmlformats.org/officeDocument/2006/relationships/hyperlink" Target="https://login.consultant.ru/link/?req=doc&amp;base=LAW&amp;n=523290&amp;date=05.05.2026" TargetMode="External"/><Relationship Id="rId73" Type="http://schemas.openxmlformats.org/officeDocument/2006/relationships/hyperlink" Target="https://login.consultant.ru/link/?req=doc&amp;base=RLAW249&amp;n=108456&amp;date=05.05.2026&amp;dst=100076&amp;field=134" TargetMode="External"/><Relationship Id="rId78" Type="http://schemas.openxmlformats.org/officeDocument/2006/relationships/hyperlink" Target="https://login.consultant.ru/link/?req=doc&amp;base=RLAW249&amp;n=108456&amp;date=05.05.2026&amp;dst=100077&amp;field=134" TargetMode="External"/><Relationship Id="rId94" Type="http://schemas.openxmlformats.org/officeDocument/2006/relationships/hyperlink" Target="https://login.consultant.ru/link/?req=doc&amp;base=RLAW249&amp;n=108456&amp;date=05.05.2026&amp;dst=100086&amp;field=134" TargetMode="External"/><Relationship Id="rId99" Type="http://schemas.openxmlformats.org/officeDocument/2006/relationships/hyperlink" Target="https://login.consultant.ru/link/?req=doc&amp;base=RLAW249&amp;n=108456&amp;date=05.05.2026&amp;dst=100089&amp;field=134" TargetMode="External"/><Relationship Id="rId101" Type="http://schemas.openxmlformats.org/officeDocument/2006/relationships/hyperlink" Target="https://login.consultant.ru/link/?req=doc&amp;base=LAW&amp;n=523306&amp;date=05.05.2026" TargetMode="External"/><Relationship Id="rId122" Type="http://schemas.openxmlformats.org/officeDocument/2006/relationships/hyperlink" Target="https://login.consultant.ru/link/?req=doc&amp;base=RLAW249&amp;n=74244&amp;date=05.05.2026&amp;dst=100016&amp;field=134" TargetMode="External"/><Relationship Id="rId143" Type="http://schemas.openxmlformats.org/officeDocument/2006/relationships/hyperlink" Target="https://login.consultant.ru/link/?req=doc&amp;base=RLAW249&amp;n=58725&amp;date=05.05.2026&amp;dst=100037&amp;field=134" TargetMode="External"/><Relationship Id="rId148" Type="http://schemas.openxmlformats.org/officeDocument/2006/relationships/hyperlink" Target="https://login.consultant.ru/link/?req=doc&amp;base=RLAW249&amp;n=49981&amp;date=05.05.2026&amp;dst=100055&amp;field=134" TargetMode="External"/><Relationship Id="rId16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9&amp;n=43824&amp;date=05.05.2026&amp;dst=100035&amp;field=134" TargetMode="External"/><Relationship Id="rId26" Type="http://schemas.openxmlformats.org/officeDocument/2006/relationships/hyperlink" Target="https://login.consultant.ru/link/?req=doc&amp;base=RLAW249&amp;n=21998&amp;date=05.05.2026&amp;dst=100009&amp;field=134" TargetMode="External"/><Relationship Id="rId47" Type="http://schemas.openxmlformats.org/officeDocument/2006/relationships/hyperlink" Target="https://login.consultant.ru/link/?req=doc&amp;base=RLAW249&amp;n=108456&amp;date=05.05.2026&amp;dst=100062&amp;field=134" TargetMode="External"/><Relationship Id="rId68" Type="http://schemas.openxmlformats.org/officeDocument/2006/relationships/hyperlink" Target="https://login.consultant.ru/link/?req=doc&amp;base=RLAW249&amp;n=21998&amp;date=05.05.2026&amp;dst=100024&amp;field=134" TargetMode="External"/><Relationship Id="rId89" Type="http://schemas.openxmlformats.org/officeDocument/2006/relationships/hyperlink" Target="https://login.consultant.ru/link/?req=doc&amp;base=RLAW249&amp;n=49981&amp;date=05.05.2026&amp;dst=100038&amp;field=134" TargetMode="External"/><Relationship Id="rId112" Type="http://schemas.openxmlformats.org/officeDocument/2006/relationships/hyperlink" Target="https://login.consultant.ru/link/?req=doc&amp;base=RLAW249&amp;n=21998&amp;date=05.05.2026&amp;dst=100035&amp;field=134" TargetMode="External"/><Relationship Id="rId133" Type="http://schemas.openxmlformats.org/officeDocument/2006/relationships/hyperlink" Target="https://login.consultant.ru/link/?req=doc&amp;base=RLAW249&amp;n=58725&amp;date=05.05.2026&amp;dst=100026&amp;field=134" TargetMode="External"/><Relationship Id="rId154" Type="http://schemas.openxmlformats.org/officeDocument/2006/relationships/hyperlink" Target="https://login.consultant.ru/link/?req=doc&amp;base=RLAW249&amp;n=108456&amp;date=05.05.2026&amp;dst=100097&amp;field=134" TargetMode="External"/><Relationship Id="rId16" Type="http://schemas.openxmlformats.org/officeDocument/2006/relationships/hyperlink" Target="https://login.consultant.ru/link/?req=doc&amp;base=RLAW249&amp;n=74244&amp;date=05.05.2026&amp;dst=100008&amp;field=134" TargetMode="External"/><Relationship Id="rId37" Type="http://schemas.openxmlformats.org/officeDocument/2006/relationships/hyperlink" Target="https://login.consultant.ru/link/?req=doc&amp;base=RLAW249&amp;n=58725&amp;date=05.05.2026&amp;dst=100011&amp;field=134" TargetMode="External"/><Relationship Id="rId58" Type="http://schemas.openxmlformats.org/officeDocument/2006/relationships/hyperlink" Target="https://login.consultant.ru/link/?req=doc&amp;base=RLAW249&amp;n=49981&amp;date=05.05.2026&amp;dst=100016&amp;field=134" TargetMode="External"/><Relationship Id="rId79" Type="http://schemas.openxmlformats.org/officeDocument/2006/relationships/hyperlink" Target="https://login.consultant.ru/link/?req=doc&amp;base=RLAW249&amp;n=108456&amp;date=05.05.2026&amp;dst=100080&amp;field=134" TargetMode="External"/><Relationship Id="rId102" Type="http://schemas.openxmlformats.org/officeDocument/2006/relationships/hyperlink" Target="https://login.consultant.ru/link/?req=doc&amp;base=RLAW249&amp;n=108454&amp;date=05.05.2026&amp;dst=100327&amp;field=134" TargetMode="External"/><Relationship Id="rId123" Type="http://schemas.openxmlformats.org/officeDocument/2006/relationships/hyperlink" Target="https://login.consultant.ru/link/?req=doc&amp;base=RLAW249&amp;n=21998&amp;date=05.05.2026&amp;dst=100038&amp;field=134" TargetMode="External"/><Relationship Id="rId144" Type="http://schemas.openxmlformats.org/officeDocument/2006/relationships/hyperlink" Target="https://login.consultant.ru/link/?req=doc&amp;base=RLAW249&amp;n=58725&amp;date=05.05.2026&amp;dst=100038&amp;field=134" TargetMode="External"/><Relationship Id="rId90" Type="http://schemas.openxmlformats.org/officeDocument/2006/relationships/hyperlink" Target="https://login.consultant.ru/link/?req=doc&amp;base=RLAW249&amp;n=49981&amp;date=05.05.2026&amp;dst=100039&amp;field=134" TargetMode="External"/><Relationship Id="rId165" Type="http://schemas.openxmlformats.org/officeDocument/2006/relationships/footer" Target="footer2.xml"/><Relationship Id="rId27" Type="http://schemas.openxmlformats.org/officeDocument/2006/relationships/hyperlink" Target="https://login.consultant.ru/link/?req=doc&amp;base=LAW&amp;n=2875&amp;date=05.05.2026" TargetMode="External"/><Relationship Id="rId48" Type="http://schemas.openxmlformats.org/officeDocument/2006/relationships/hyperlink" Target="https://login.consultant.ru/link/?req=doc&amp;base=RLAW249&amp;n=21998&amp;date=05.05.2026&amp;dst=100020&amp;field=134" TargetMode="External"/><Relationship Id="rId69" Type="http://schemas.openxmlformats.org/officeDocument/2006/relationships/hyperlink" Target="https://login.consultant.ru/link/?req=doc&amp;base=RLAW249&amp;n=21998&amp;date=05.05.2026&amp;dst=100025&amp;field=134" TargetMode="External"/><Relationship Id="rId113" Type="http://schemas.openxmlformats.org/officeDocument/2006/relationships/hyperlink" Target="https://login.consultant.ru/link/?req=doc&amp;base=RLAW249&amp;n=21998&amp;date=05.05.2026&amp;dst=100035&amp;field=134" TargetMode="External"/><Relationship Id="rId134" Type="http://schemas.openxmlformats.org/officeDocument/2006/relationships/hyperlink" Target="https://login.consultant.ru/link/?req=doc&amp;base=RLAW249&amp;n=109010&amp;date=05.05.2026&amp;dst=100031&amp;field=134" TargetMode="External"/><Relationship Id="rId80" Type="http://schemas.openxmlformats.org/officeDocument/2006/relationships/hyperlink" Target="https://login.consultant.ru/link/?req=doc&amp;base=RLAW249&amp;n=70184&amp;date=05.05.2026&amp;dst=100011&amp;field=134" TargetMode="External"/><Relationship Id="rId155" Type="http://schemas.openxmlformats.org/officeDocument/2006/relationships/hyperlink" Target="https://login.consultant.ru/link/?req=doc&amp;base=RLAW249&amp;n=49981&amp;date=05.05.2026&amp;dst=10006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16980</Words>
  <Characters>96792</Characters>
  <Application>Microsoft Office Word</Application>
  <DocSecurity>0</DocSecurity>
  <Lines>806</Lines>
  <Paragraphs>227</Paragraphs>
  <ScaleCrop>false</ScaleCrop>
  <Company>КонсультантПлюс Версия 4025.00.50</Company>
  <LinksUpToDate>false</LinksUpToDate>
  <CharactersWithSpaces>113545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Саха (Якутия) от 19.02.2009 668-З N 227-IV
(ред. от 12.03.2026)
"О противодействии коррупции в Республике Саха (Якутия)"
(принят постановлением ГС (Ил Тумэн) РС(Я) от 19.02.2009 З N 228-IV)</dc:title>
  <cp:lastModifiedBy>Неустроева Евдокия Марковна</cp:lastModifiedBy>
  <cp:revision>2</cp:revision>
  <dcterms:created xsi:type="dcterms:W3CDTF">2026-05-05T02:03:00Z</dcterms:created>
  <dcterms:modified xsi:type="dcterms:W3CDTF">2026-05-05T02:03:00Z</dcterms:modified>
</cp:coreProperties>
</file>