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18" w:rsidRDefault="006523A3" w:rsidP="00CD2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НАЛОГООБЛОЖЕНИЕ ОБЪЕКТОВ НЕДВИЖИМОСТИ И</w:t>
      </w:r>
      <w:r w:rsidR="008F0915">
        <w:rPr>
          <w:rFonts w:ascii="Times New Roman" w:hAnsi="Times New Roman" w:cs="Times New Roman"/>
          <w:sz w:val="24"/>
          <w:szCs w:val="24"/>
        </w:rPr>
        <w:t xml:space="preserve"> КАДАСТРОВАЯ ОЦЕНКА</w:t>
      </w:r>
      <w:r w:rsidR="000F6E82">
        <w:rPr>
          <w:rFonts w:ascii="Times New Roman" w:hAnsi="Times New Roman" w:cs="Times New Roman"/>
          <w:sz w:val="24"/>
          <w:szCs w:val="24"/>
        </w:rPr>
        <w:t>:</w:t>
      </w:r>
      <w:r w:rsidR="008F0915">
        <w:rPr>
          <w:rFonts w:ascii="Times New Roman" w:hAnsi="Times New Roman" w:cs="Times New Roman"/>
          <w:sz w:val="24"/>
          <w:szCs w:val="24"/>
        </w:rPr>
        <w:t xml:space="preserve"> </w:t>
      </w:r>
      <w:r w:rsidR="00865BDA">
        <w:rPr>
          <w:rFonts w:ascii="Times New Roman" w:hAnsi="Times New Roman" w:cs="Times New Roman"/>
          <w:sz w:val="24"/>
          <w:szCs w:val="24"/>
        </w:rPr>
        <w:t>ИСТОРИЯ И СОВРЕМЕННОСТЬ</w:t>
      </w:r>
      <w:r w:rsidR="00E738F5">
        <w:rPr>
          <w:rFonts w:ascii="Times New Roman" w:hAnsi="Times New Roman" w:cs="Times New Roman"/>
          <w:sz w:val="24"/>
          <w:szCs w:val="24"/>
        </w:rPr>
        <w:t>.</w:t>
      </w:r>
    </w:p>
    <w:p w:rsidR="008F0915" w:rsidRDefault="008F0915" w:rsidP="00CD2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1B1" w:rsidRDefault="00865BDA" w:rsidP="000145B8">
      <w:pPr>
        <w:spacing w:after="0" w:line="276" w:lineRule="auto"/>
        <w:ind w:firstLine="540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Всем известн</w:t>
      </w:r>
      <w:r w:rsidR="008E50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0F1">
        <w:rPr>
          <w:rFonts w:ascii="Times New Roman" w:hAnsi="Times New Roman" w:cs="Times New Roman"/>
          <w:sz w:val="24"/>
          <w:szCs w:val="24"/>
        </w:rPr>
        <w:t>выражение</w:t>
      </w:r>
      <w:r w:rsidR="00CA4A52">
        <w:rPr>
          <w:rFonts w:ascii="Times New Roman" w:hAnsi="Times New Roman" w:cs="Times New Roman"/>
          <w:sz w:val="24"/>
          <w:szCs w:val="24"/>
        </w:rPr>
        <w:t>:</w:t>
      </w:r>
      <w:r w:rsidR="008772E3">
        <w:rPr>
          <w:rFonts w:ascii="Times New Roman" w:hAnsi="Times New Roman" w:cs="Times New Roman"/>
          <w:sz w:val="24"/>
          <w:szCs w:val="24"/>
        </w:rPr>
        <w:t xml:space="preserve"> </w:t>
      </w:r>
      <w:r w:rsidR="00CA4A52">
        <w:rPr>
          <w:rFonts w:ascii="Times New Roman" w:hAnsi="Times New Roman" w:cs="Times New Roman"/>
          <w:sz w:val="24"/>
          <w:szCs w:val="24"/>
        </w:rPr>
        <w:t>«</w:t>
      </w:r>
      <w:r w:rsidR="008772E3">
        <w:rPr>
          <w:rFonts w:ascii="Times New Roman" w:hAnsi="Times New Roman" w:cs="Times New Roman"/>
          <w:sz w:val="24"/>
          <w:szCs w:val="24"/>
        </w:rPr>
        <w:t>Заплати налоги и спи спокойно</w:t>
      </w:r>
      <w:r w:rsidR="00CA4A52">
        <w:rPr>
          <w:rFonts w:ascii="Times New Roman" w:hAnsi="Times New Roman" w:cs="Times New Roman"/>
          <w:sz w:val="24"/>
          <w:szCs w:val="24"/>
        </w:rPr>
        <w:t>»</w:t>
      </w:r>
      <w:r w:rsidR="008772E3">
        <w:rPr>
          <w:rFonts w:ascii="Times New Roman" w:hAnsi="Times New Roman" w:cs="Times New Roman"/>
          <w:sz w:val="24"/>
          <w:szCs w:val="24"/>
        </w:rPr>
        <w:t xml:space="preserve">. </w:t>
      </w:r>
      <w:r w:rsidR="008E50F1">
        <w:rPr>
          <w:rFonts w:ascii="Times New Roman" w:hAnsi="Times New Roman" w:cs="Times New Roman"/>
          <w:sz w:val="24"/>
          <w:szCs w:val="24"/>
        </w:rPr>
        <w:t>Хотя</w:t>
      </w:r>
      <w:r w:rsidR="008772E3">
        <w:rPr>
          <w:rFonts w:ascii="Times New Roman" w:hAnsi="Times New Roman" w:cs="Times New Roman"/>
          <w:sz w:val="24"/>
          <w:szCs w:val="24"/>
        </w:rPr>
        <w:t xml:space="preserve"> этот слоган и носит слегка </w:t>
      </w:r>
      <w:r w:rsidR="00946DA6">
        <w:rPr>
          <w:rFonts w:ascii="Times New Roman" w:hAnsi="Times New Roman" w:cs="Times New Roman"/>
          <w:sz w:val="24"/>
          <w:szCs w:val="24"/>
        </w:rPr>
        <w:t>ироничный</w:t>
      </w:r>
      <w:r w:rsidR="008772E3">
        <w:rPr>
          <w:rFonts w:ascii="Times New Roman" w:hAnsi="Times New Roman" w:cs="Times New Roman"/>
          <w:sz w:val="24"/>
          <w:szCs w:val="24"/>
        </w:rPr>
        <w:t xml:space="preserve"> характер, но очень точно отражает требования законодательств</w:t>
      </w:r>
      <w:r w:rsidR="008E50F1">
        <w:rPr>
          <w:rFonts w:ascii="Times New Roman" w:hAnsi="Times New Roman" w:cs="Times New Roman"/>
          <w:sz w:val="24"/>
          <w:szCs w:val="24"/>
        </w:rPr>
        <w:t>а Российской Федерации о том, что к</w:t>
      </w:r>
      <w:r w:rsidR="008E50F1" w:rsidRPr="008E5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</w:t>
      </w:r>
      <w:r w:rsidR="008E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о</w:t>
      </w:r>
      <w:r w:rsidR="008E50F1" w:rsidRPr="008E50F1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 платить законно установленные налоги и сборы</w:t>
      </w:r>
      <w:r w:rsidR="003C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="008E50F1" w:rsidRPr="008E5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1B1" w:rsidRPr="003C51B1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</w:p>
    <w:p w:rsidR="008E50F1" w:rsidRPr="003C51B1" w:rsidRDefault="003C51B1" w:rsidP="000145B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- обязательный индивидуальный безвозмездный платеж, взимаемый государством с хозяйствующих объектов и граждан в форме отчуждения</w:t>
      </w:r>
      <w:r w:rsidR="00652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C5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принадлежащих им денежных средств (на праве собственности, хозяйственного ведения, оперативного управления) в целях финансового обеспечения деятельности государства и муниципальных образований</w:t>
      </w:r>
      <w:r w:rsidR="00CA4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[2]</w:t>
      </w:r>
      <w:r w:rsidRPr="003C5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52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523A3" w:rsidRPr="003C5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момента возникновения государства </w:t>
      </w:r>
      <w:r w:rsidR="00652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C5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алоги являются необходимым звеном экономических отношений в обществе. Развитие и изменение форм государственного устройства всегда сопровождаются преобразованием налоговой системы.</w:t>
      </w:r>
    </w:p>
    <w:p w:rsidR="00B337DD" w:rsidRPr="000145B8" w:rsidRDefault="00B337DD" w:rsidP="003C51B1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налогов уходит корнями в глубокую древность. Во всяком случае, документальные подтверждения их существования обнаруживаются примерно 2500 лет назад. Например, в Древнем Египте, где власть принадлежала мощной бюрократии, потребность в деньгах для содержания такого государственного аппарата оказалась столь велика, что породила множество разнообразных налогов.</w:t>
      </w:r>
      <w:r w:rsidR="0001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основных видов налогов в Римской империи было более сорока. С той поры </w:t>
      </w:r>
      <w:r w:rsidR="003C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 что </w:t>
      </w:r>
      <w:r w:rsidR="0001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изменилось</w:t>
      </w:r>
      <w:r w:rsidR="0065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7DD" w:rsidRPr="000145B8" w:rsidRDefault="00B337DD" w:rsidP="003C51B1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проблемы, которые несколько тысяч лет определяли развитие способов налогообложения, можно сформулировать в виде двух простых вопросов: кто должен платить налоги</w:t>
      </w:r>
      <w:r w:rsidR="00421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01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следует взимать налоги?</w:t>
      </w:r>
    </w:p>
    <w:p w:rsidR="004215F7" w:rsidRDefault="00946DA6" w:rsidP="003C51B1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Отвечая </w:t>
      </w:r>
      <w:r w:rsidR="00CC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вопрос,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 настоящей статьи</w:t>
      </w:r>
      <w:r w:rsidR="0065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</w:t>
      </w:r>
      <w:r w:rsidR="00CC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углубляться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детальные исторические исследования, отметим лишь факт, наиболее близки</w:t>
      </w:r>
      <w:r w:rsidR="00AE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современн</w:t>
      </w:r>
      <w:r w:rsidR="00CC5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мировой системе налогообложения. </w:t>
      </w:r>
      <w:r w:rsidR="004215F7" w:rsidRPr="0094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налогообложения как обязанности свободного гражданина страны родилась относительно недавно — после того как в Англии, США, а затем и странах Западной Европы возникли конституции и демократические государственные механизмы</w:t>
      </w:r>
      <w:r w:rsidR="003C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C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spellEnd"/>
      <w:r w:rsidR="003C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возникновением государственности в том виде, в котором она</w:t>
      </w:r>
      <w:r w:rsidR="0065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</w:t>
      </w:r>
      <w:r w:rsidR="0065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сегодня. </w:t>
      </w:r>
    </w:p>
    <w:p w:rsidR="00CC5CEF" w:rsidRPr="005F7378" w:rsidRDefault="00CC5CEF" w:rsidP="003C51B1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огромного же числа видов налогов, остановимся на одном из </w:t>
      </w:r>
      <w:r w:rsidR="003C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налоге на имущество или, </w:t>
      </w:r>
      <w:r w:rsidR="00AE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случае</w:t>
      </w:r>
      <w:r w:rsidR="0065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налоге на недвижимость</w:t>
      </w:r>
      <w:r w:rsidR="0065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378" w:rsidRPr="005F7378" w:rsidRDefault="005F7378" w:rsidP="003C51B1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русском законодательстве термин </w:t>
      </w:r>
      <w:r w:rsidR="00C5578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>недвижимо</w:t>
      </w:r>
      <w:r w:rsidR="00C5578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имуществ</w:t>
      </w:r>
      <w:r w:rsidR="00C55780">
        <w:rPr>
          <w:rFonts w:ascii="Times New Roman" w:hAnsi="Times New Roman" w:cs="Times New Roman"/>
          <w:sz w:val="24"/>
          <w:szCs w:val="24"/>
          <w:shd w:val="clear" w:color="auto" w:fill="FFFFFF"/>
        </w:rPr>
        <w:t>о»</w:t>
      </w:r>
      <w:r w:rsidRP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> впервые был упомянут в 1397г. в Псковской судной грамоте, в которой имущество было разделено на движимое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(живот) и недвижимое (отчина). Сам термин был введен Петром I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1714 году в У</w:t>
      </w:r>
      <w:r w:rsidRP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>казе «О порядке наследования в движимых и недвижимых имуществах». К недвижимому имуществу тогда относились земля и дома, лавки, а также полезные ископаемые и некоторые строения 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3C51B1" w:rsidRDefault="001735E3" w:rsidP="003C51B1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Прообразом современного налога на недвижимость в Древней Руси </w:t>
      </w:r>
      <w:r w:rsidR="00D03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налог на </w:t>
      </w:r>
      <w:r w:rsidR="00D03207" w:rsidRPr="00CA4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«дым», который определялся количеством </w:t>
      </w:r>
      <w:r w:rsidR="00D03207" w:rsidRPr="00CA4A52">
        <w:rPr>
          <w:rFonts w:ascii="Times New Roman" w:hAnsi="Times New Roman" w:cs="Times New Roman"/>
          <w:sz w:val="24"/>
          <w:szCs w:val="24"/>
          <w:shd w:val="clear" w:color="auto" w:fill="FFFFFF"/>
        </w:rPr>
        <w:t>печей в хозяйстве, орудия</w:t>
      </w:r>
      <w:r w:rsidR="00CA4A52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D03207" w:rsidRPr="00CA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пахотных работ и количество</w:t>
      </w:r>
      <w:r w:rsidR="00CA4A5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03207" w:rsidRPr="00CA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пашни. База налогообложения определялась измерением земли и обложением ее по количеству. Единицей измерения являлась соха – мера </w:t>
      </w:r>
      <w:r w:rsidR="00CA4A52" w:rsidRPr="00CA4A52">
        <w:rPr>
          <w:rFonts w:ascii="Times New Roman" w:hAnsi="Times New Roman" w:cs="Times New Roman"/>
          <w:sz w:val="24"/>
          <w:szCs w:val="24"/>
          <w:shd w:val="clear" w:color="auto" w:fill="FFFFFF"/>
        </w:rPr>
        <w:t>земли в Древней Руси, являющаяся единицей налогообложения</w:t>
      </w:r>
      <w:r w:rsid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7378" w:rsidRDefault="005F7378" w:rsidP="003C51B1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принятой сегодня терминологии к</w:t>
      </w:r>
      <w:r w:rsidRPr="00A42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недвижимым вещам (недвижимое имущество, недвижимость) относятся земельные участки, участки недр и все, что прочно связано с </w:t>
      </w:r>
      <w:r w:rsidRPr="00A42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землей, то есть объекты, перемещение которых без несоразмерного ущерба их назначению невозможно, в том числе здания, сооружения, объекты </w:t>
      </w:r>
      <w:r w:rsidRP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незавершенного строительства 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F737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660C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0C95" w:rsidRDefault="00660C95" w:rsidP="003C51B1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дальнейшем</w:t>
      </w:r>
      <w:r w:rsidR="004E3C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вплоть до начала ХХ </w:t>
      </w:r>
      <w:r w:rsidR="00236ED9">
        <w:rPr>
          <w:rFonts w:ascii="Times New Roman" w:hAnsi="Times New Roman" w:cs="Times New Roman"/>
          <w:sz w:val="24"/>
          <w:szCs w:val="24"/>
          <w:shd w:val="clear" w:color="auto" w:fill="FFFFFF"/>
        </w:rPr>
        <w:t>века</w:t>
      </w:r>
      <w:r w:rsidR="00967C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6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форма</w:t>
      </w:r>
      <w:r w:rsidRPr="00660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налогообложения, величина налогов претерпевали существенные изменения, </w:t>
      </w:r>
      <w:r w:rsidR="001665AE" w:rsidRPr="00236ED9">
        <w:rPr>
          <w:rFonts w:ascii="Times New Roman" w:hAnsi="Times New Roman" w:cs="Times New Roman"/>
          <w:sz w:val="24"/>
          <w:szCs w:val="24"/>
          <w:shd w:val="clear" w:color="auto" w:fill="FFFFFF"/>
        </w:rPr>
        <w:t>но роль</w:t>
      </w:r>
      <w:r w:rsidRPr="00236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налога, как одного из основных объектов налогообложения и источника пополнения бюджета государства оставалась неизменной. </w:t>
      </w:r>
    </w:p>
    <w:p w:rsidR="00236ED9" w:rsidRPr="00236ED9" w:rsidRDefault="00236ED9" w:rsidP="00236ED9">
      <w:pPr>
        <w:shd w:val="clear" w:color="auto" w:fill="FFFFFF"/>
        <w:spacing w:after="0" w:line="276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6523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ктябрьской революции поземельный налог и налог с городского недвижимого имущества по-прежнему уплачивались. Соответствующими законами (декретами) взимание данных налогов было продлено </w:t>
      </w:r>
      <w:r w:rsidR="00652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23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FD5" w:rsidRPr="001665AE" w:rsidRDefault="00521FD5" w:rsidP="00F52D75">
      <w:pPr>
        <w:shd w:val="clear" w:color="auto" w:fill="FFFFFF"/>
        <w:spacing w:after="0" w:line="276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советский период</w:t>
      </w:r>
      <w:r w:rsidR="00652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действовало </w:t>
      </w:r>
      <w:r w:rsidRPr="001665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налогообложение</w:t>
      </w:r>
      <w:r w:rsidR="006523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принадлежащего</w:t>
      </w:r>
      <w:r w:rsidR="001665AE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гражданам </w:t>
      </w:r>
      <w:r w:rsidR="00061E23" w:rsidRPr="001665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имущества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лишь по отдельным его видам, </w:t>
      </w:r>
      <w:r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в сущности,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единичным</w:t>
      </w:r>
      <w:r w:rsidR="00652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это </w:t>
      </w:r>
      <w:r w:rsidR="00061E23" w:rsidRPr="001665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налог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 с владельцев строений и с владельцев транспортных средств. До 50 — 60-х г</w:t>
      </w:r>
      <w:r w:rsidR="006523A3">
        <w:rPr>
          <w:rFonts w:ascii="Times New Roman" w:hAnsi="Times New Roman" w:cs="Times New Roman"/>
          <w:sz w:val="24"/>
          <w:szCs w:val="24"/>
          <w:shd w:val="clear" w:color="auto" w:fill="FFFFFF"/>
        </w:rPr>
        <w:t>одов ХХ столетия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существовали </w:t>
      </w:r>
      <w:r w:rsidR="00061E23" w:rsidRPr="001665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налог</w:t>
      </w:r>
      <w:r w:rsidR="006523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 с</w:t>
      </w:r>
      <w:r w:rsidR="00652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владельцев скота</w:t>
      </w:r>
      <w:r w:rsidR="00652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F52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зем</w:t>
      </w:r>
      <w:r w:rsidR="006523A3"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наделов</w:t>
      </w:r>
      <w:r w:rsidR="00061E23"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65AE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Налог на имущество физических лиц</w:t>
      </w:r>
      <w:r w:rsidRPr="001665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1665AE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действовал в России в неизменном в виде до декабря 1991 года.</w:t>
      </w:r>
    </w:p>
    <w:p w:rsidR="00521FD5" w:rsidRPr="00910A7B" w:rsidRDefault="00521FD5" w:rsidP="0063382B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1665AE">
        <w:rPr>
          <w:color w:val="000000"/>
        </w:rPr>
        <w:t xml:space="preserve">Новый Порядок налогообложения имущества физических лиц </w:t>
      </w:r>
      <w:r w:rsidR="001665AE">
        <w:rPr>
          <w:color w:val="000000"/>
        </w:rPr>
        <w:t xml:space="preserve">был </w:t>
      </w:r>
      <w:r w:rsidRPr="001665AE">
        <w:rPr>
          <w:color w:val="000000"/>
        </w:rPr>
        <w:t>установлен Законом Российской Федерации от 9 декабря 1991 г. № 2003-1 «О налогах на имущество физических лиц»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1665AE">
        <w:rPr>
          <w:rFonts w:ascii="Arial" w:hAnsi="Arial" w:cs="Arial"/>
          <w:color w:val="000000"/>
          <w:sz w:val="21"/>
          <w:szCs w:val="21"/>
        </w:rPr>
        <w:t xml:space="preserve"> </w:t>
      </w:r>
      <w:r w:rsidR="00910A7B" w:rsidRPr="00910A7B">
        <w:t>Законом к объектам налогообложения отнесены </w:t>
      </w:r>
      <w:r w:rsidR="00910A7B" w:rsidRPr="00910A7B">
        <w:rPr>
          <w:rStyle w:val="a6"/>
          <w:b w:val="0"/>
        </w:rPr>
        <w:t>находящиеся в собственности физических лиц жилой дом, квартира, комната, дача, гараж, иное строение, помещение и сооружение</w:t>
      </w:r>
      <w:r w:rsidR="00910A7B" w:rsidRPr="00910A7B">
        <w:rPr>
          <w:b/>
        </w:rPr>
        <w:t>,</w:t>
      </w:r>
      <w:r w:rsidR="00910A7B" w:rsidRPr="00910A7B">
        <w:t xml:space="preserve"> доля в праве общей собственности в вышеперечисленных видах имущества</w:t>
      </w:r>
      <w:r w:rsidR="00910A7B">
        <w:t>.</w:t>
      </w:r>
      <w:r w:rsidR="0063382B">
        <w:t xml:space="preserve"> </w:t>
      </w:r>
      <w:r w:rsidRPr="00910A7B">
        <w:rPr>
          <w:color w:val="000000"/>
        </w:rPr>
        <w:t xml:space="preserve">Налоговой базой по налогу на имущество физических лиц </w:t>
      </w:r>
      <w:r w:rsidR="0063382B">
        <w:rPr>
          <w:color w:val="000000"/>
        </w:rPr>
        <w:t>по настоящему Закону являлась</w:t>
      </w:r>
      <w:r w:rsidRPr="00910A7B">
        <w:rPr>
          <w:rStyle w:val="a6"/>
          <w:color w:val="000000"/>
        </w:rPr>
        <w:t> </w:t>
      </w:r>
      <w:r w:rsidRPr="00910A7B">
        <w:rPr>
          <w:rStyle w:val="a6"/>
          <w:b w:val="0"/>
          <w:color w:val="000000"/>
        </w:rPr>
        <w:t>суммарная инвентаризационная стоимость</w:t>
      </w:r>
      <w:r w:rsidR="00910A7B" w:rsidRPr="00910A7B">
        <w:rPr>
          <w:rStyle w:val="a6"/>
          <w:b w:val="0"/>
          <w:color w:val="000000"/>
        </w:rPr>
        <w:t>, т.е.</w:t>
      </w:r>
      <w:r w:rsidR="00910A7B" w:rsidRPr="00910A7B">
        <w:rPr>
          <w:rStyle w:val="a6"/>
          <w:color w:val="000000"/>
        </w:rPr>
        <w:t xml:space="preserve">  </w:t>
      </w:r>
      <w:r w:rsidR="00910A7B" w:rsidRPr="00910A7B">
        <w:rPr>
          <w:color w:val="000000"/>
        </w:rPr>
        <w:t xml:space="preserve">восстановительная стоимость объекта налогообложения с учетом износа и динамики цен на строительную продукцию </w:t>
      </w:r>
      <w:r w:rsidRPr="00910A7B">
        <w:rPr>
          <w:color w:val="000000"/>
        </w:rPr>
        <w:t>строений по состоянию на 1 января каждого года.</w:t>
      </w:r>
    </w:p>
    <w:p w:rsidR="0069292C" w:rsidRDefault="0069292C" w:rsidP="00E43054">
      <w:pPr>
        <w:pStyle w:val="1"/>
        <w:spacing w:before="0" w:beforeAutospacing="0" w:after="0" w:afterAutospacing="0" w:line="276" w:lineRule="auto"/>
        <w:ind w:firstLine="54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69292C">
        <w:rPr>
          <w:b w:val="0"/>
          <w:color w:val="000000"/>
          <w:sz w:val="24"/>
          <w:szCs w:val="24"/>
          <w:shd w:val="clear" w:color="auto" w:fill="FFFFFF"/>
        </w:rPr>
        <w:t>Налог на имущество организаций был введен в России в 1992 году. С 1 января 2004 года законодательные основы налогообложения имущества организаций закреплены главой 30 Налогового кодекса и законами субъектов Российской Федерации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69292C" w:rsidRPr="0069292C" w:rsidRDefault="0069292C" w:rsidP="00E43054">
      <w:pPr>
        <w:pStyle w:val="1"/>
        <w:spacing w:before="0" w:beforeAutospacing="0" w:after="0" w:afterAutospacing="0" w:line="276" w:lineRule="auto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rStyle w:val="a6"/>
          <w:color w:val="000000"/>
          <w:sz w:val="24"/>
          <w:szCs w:val="24"/>
          <w:shd w:val="clear" w:color="auto" w:fill="FFFFFF"/>
        </w:rPr>
        <w:t>Указанными нормативными актами о</w:t>
      </w:r>
      <w:r w:rsidRPr="0069292C">
        <w:rPr>
          <w:rStyle w:val="a6"/>
          <w:color w:val="000000"/>
          <w:sz w:val="24"/>
          <w:szCs w:val="24"/>
          <w:shd w:val="clear" w:color="auto" w:fill="FFFFFF"/>
        </w:rPr>
        <w:t>бъект</w:t>
      </w:r>
      <w:r>
        <w:rPr>
          <w:rStyle w:val="a6"/>
          <w:color w:val="000000"/>
          <w:sz w:val="24"/>
          <w:szCs w:val="24"/>
          <w:shd w:val="clear" w:color="auto" w:fill="FFFFFF"/>
        </w:rPr>
        <w:t xml:space="preserve">ами </w:t>
      </w:r>
      <w:r w:rsidRPr="0069292C">
        <w:rPr>
          <w:rStyle w:val="a6"/>
          <w:color w:val="000000"/>
          <w:sz w:val="24"/>
          <w:szCs w:val="24"/>
          <w:shd w:val="clear" w:color="auto" w:fill="FFFFFF"/>
        </w:rPr>
        <w:t>обложения</w:t>
      </w:r>
      <w:r w:rsidRPr="0069292C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было признано </w:t>
      </w:r>
      <w:r w:rsidRPr="0069292C">
        <w:rPr>
          <w:b w:val="0"/>
          <w:color w:val="000000"/>
          <w:sz w:val="24"/>
          <w:szCs w:val="24"/>
          <w:shd w:val="clear" w:color="auto" w:fill="FFFFFF"/>
        </w:rPr>
        <w:t>движимое и недвижимое имущество, учитываемое на балансе в качестве объектов основных средств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63382B" w:rsidRPr="00AC578A" w:rsidRDefault="0063382B" w:rsidP="00E43054">
      <w:pPr>
        <w:pStyle w:val="1"/>
        <w:spacing w:before="0" w:beforeAutospacing="0" w:after="0" w:afterAutospacing="0" w:line="276" w:lineRule="auto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Налог</w:t>
      </w:r>
      <w:r w:rsidR="00E43054">
        <w:rPr>
          <w:b w:val="0"/>
          <w:sz w:val="24"/>
          <w:szCs w:val="24"/>
        </w:rPr>
        <w:t xml:space="preserve"> на</w:t>
      </w:r>
      <w:r>
        <w:rPr>
          <w:b w:val="0"/>
          <w:sz w:val="24"/>
          <w:szCs w:val="24"/>
        </w:rPr>
        <w:t xml:space="preserve"> имущества </w:t>
      </w:r>
      <w:r w:rsidR="00E43054">
        <w:rPr>
          <w:b w:val="0"/>
          <w:sz w:val="24"/>
          <w:szCs w:val="24"/>
        </w:rPr>
        <w:t>юридических лиц введен с</w:t>
      </w:r>
      <w:r>
        <w:rPr>
          <w:b w:val="0"/>
          <w:sz w:val="24"/>
          <w:szCs w:val="24"/>
        </w:rPr>
        <w:t xml:space="preserve"> 1992 года </w:t>
      </w:r>
      <w:r w:rsidRPr="0063382B">
        <w:rPr>
          <w:b w:val="0"/>
          <w:sz w:val="24"/>
          <w:szCs w:val="24"/>
        </w:rPr>
        <w:t>Закон</w:t>
      </w:r>
      <w:r w:rsidR="00E43054">
        <w:rPr>
          <w:b w:val="0"/>
          <w:sz w:val="24"/>
          <w:szCs w:val="24"/>
        </w:rPr>
        <w:t>ом</w:t>
      </w:r>
      <w:r w:rsidRPr="0063382B">
        <w:rPr>
          <w:b w:val="0"/>
          <w:sz w:val="24"/>
          <w:szCs w:val="24"/>
        </w:rPr>
        <w:t xml:space="preserve"> РФ от 13.12.1991 </w:t>
      </w:r>
      <w:r w:rsidR="00E43054">
        <w:rPr>
          <w:b w:val="0"/>
          <w:sz w:val="24"/>
          <w:szCs w:val="24"/>
        </w:rPr>
        <w:t>№</w:t>
      </w:r>
      <w:r w:rsidRPr="0063382B">
        <w:rPr>
          <w:b w:val="0"/>
          <w:sz w:val="24"/>
          <w:szCs w:val="24"/>
        </w:rPr>
        <w:t xml:space="preserve"> 2030-1 (ред. от 06.06.2003) "О налоге на имущество предприятий"</w:t>
      </w:r>
      <w:r w:rsidR="00E43054">
        <w:rPr>
          <w:b w:val="0"/>
          <w:sz w:val="24"/>
          <w:szCs w:val="24"/>
        </w:rPr>
        <w:t xml:space="preserve">. Настоящим Законом </w:t>
      </w:r>
      <w:r w:rsidR="00E43054" w:rsidRPr="00AC578A">
        <w:rPr>
          <w:b w:val="0"/>
          <w:sz w:val="24"/>
          <w:szCs w:val="24"/>
        </w:rPr>
        <w:t>д</w:t>
      </w:r>
      <w:r w:rsidR="00E43054" w:rsidRPr="00AC578A">
        <w:rPr>
          <w:b w:val="0"/>
          <w:sz w:val="24"/>
          <w:szCs w:val="24"/>
          <w:shd w:val="clear" w:color="auto" w:fill="FFFFFF"/>
        </w:rPr>
        <w:t>ля целей налогообложения определась среднегодовая стоимость имущества предприятия; фактически та же инвентаризационная стоимость, которая определялась как стоимость затрат на создание объекта налогообложения с учетом амортизации (физического износа).</w:t>
      </w:r>
    </w:p>
    <w:p w:rsidR="000A1D6B" w:rsidRPr="00047B8C" w:rsidRDefault="00B142A3" w:rsidP="006338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B8C">
        <w:rPr>
          <w:rFonts w:ascii="Times New Roman" w:hAnsi="Times New Roman" w:cs="Times New Roman"/>
          <w:sz w:val="24"/>
          <w:szCs w:val="24"/>
        </w:rPr>
        <w:t>Социальные изменения в обществе, становление рынка недвижимости, формирование института собственности</w:t>
      </w:r>
      <w:r w:rsidR="003F6172" w:rsidRPr="00047B8C">
        <w:rPr>
          <w:rFonts w:ascii="Times New Roman" w:hAnsi="Times New Roman" w:cs="Times New Roman"/>
          <w:sz w:val="24"/>
          <w:szCs w:val="24"/>
        </w:rPr>
        <w:t>, необходимость в современных экономических услови</w:t>
      </w:r>
      <w:r w:rsidR="00F52D75">
        <w:rPr>
          <w:rFonts w:ascii="Times New Roman" w:hAnsi="Times New Roman" w:cs="Times New Roman"/>
          <w:sz w:val="24"/>
          <w:szCs w:val="24"/>
        </w:rPr>
        <w:t>ях</w:t>
      </w:r>
      <w:r w:rsidR="003F6172" w:rsidRPr="00047B8C">
        <w:rPr>
          <w:rFonts w:ascii="Times New Roman" w:hAnsi="Times New Roman" w:cs="Times New Roman"/>
          <w:sz w:val="24"/>
          <w:szCs w:val="24"/>
        </w:rPr>
        <w:t xml:space="preserve"> увеличения поступлений в бюджеты регионов и муниципальных образований на дифференцированной и справедливой </w:t>
      </w:r>
      <w:r w:rsidR="000A1D6B" w:rsidRPr="00047B8C">
        <w:rPr>
          <w:rFonts w:ascii="Times New Roman" w:hAnsi="Times New Roman" w:cs="Times New Roman"/>
          <w:sz w:val="24"/>
          <w:szCs w:val="24"/>
        </w:rPr>
        <w:t>основе, создали</w:t>
      </w:r>
      <w:r w:rsidRPr="00047B8C">
        <w:rPr>
          <w:rFonts w:ascii="Times New Roman" w:hAnsi="Times New Roman" w:cs="Times New Roman"/>
          <w:sz w:val="24"/>
          <w:szCs w:val="24"/>
        </w:rPr>
        <w:t xml:space="preserve"> предпосылки и сформировали потребность реформирования системы имущественного налогообложения в России. </w:t>
      </w:r>
    </w:p>
    <w:p w:rsidR="00047B8C" w:rsidRDefault="000A1D6B" w:rsidP="0063382B">
      <w:pPr>
        <w:shd w:val="clear" w:color="auto" w:fill="FFFFFF"/>
        <w:spacing w:after="0" w:line="276" w:lineRule="auto"/>
        <w:ind w:firstLine="708"/>
        <w:jc w:val="both"/>
        <w:textAlignment w:val="baseline"/>
      </w:pPr>
      <w:r w:rsidRPr="00047B8C">
        <w:rPr>
          <w:rFonts w:ascii="Times New Roman" w:hAnsi="Times New Roman" w:cs="Times New Roman"/>
          <w:sz w:val="24"/>
          <w:szCs w:val="24"/>
        </w:rPr>
        <w:t xml:space="preserve">Первые изменения коснулись налогообложения земельных участков. </w:t>
      </w:r>
      <w:r w:rsidR="00047B8C" w:rsidRPr="00047B8C">
        <w:rPr>
          <w:rFonts w:ascii="Times New Roman" w:hAnsi="Times New Roman" w:cs="Times New Roman"/>
          <w:sz w:val="24"/>
          <w:szCs w:val="24"/>
        </w:rPr>
        <w:t>Применяемая в налогообложении ежегодно индексируемая нормативная цена земли не отражала связи между стоимостью земли и налогами на нее.</w:t>
      </w:r>
      <w:r w:rsidR="00047B8C">
        <w:rPr>
          <w:rFonts w:ascii="Times New Roman" w:hAnsi="Times New Roman" w:cs="Times New Roman"/>
          <w:sz w:val="24"/>
          <w:szCs w:val="24"/>
        </w:rPr>
        <w:t xml:space="preserve"> </w:t>
      </w:r>
      <w:r w:rsidRPr="00047B8C">
        <w:rPr>
          <w:rFonts w:ascii="Times New Roman" w:hAnsi="Times New Roman" w:cs="Times New Roman"/>
          <w:sz w:val="24"/>
          <w:szCs w:val="24"/>
        </w:rPr>
        <w:t>Правительством Российской Федерации 25 августа 1999 г. было принято Постановление № 945 «О государственной кадастровой оценке земель», положившее начало проведению работ по государственной кадастровой оценке всех категорий земель на территории Российской Федерации</w:t>
      </w:r>
      <w:r w:rsidR="00047B8C" w:rsidRPr="00047B8C">
        <w:rPr>
          <w:rFonts w:ascii="Times New Roman" w:hAnsi="Times New Roman" w:cs="Times New Roman"/>
          <w:sz w:val="24"/>
          <w:szCs w:val="24"/>
        </w:rPr>
        <w:t xml:space="preserve">, согласно которому кадастровая стоимость земельных участков определяется в целях налогообложения. В </w:t>
      </w:r>
      <w:r w:rsidR="00047B8C" w:rsidRPr="00047B8C">
        <w:rPr>
          <w:rFonts w:ascii="Times New Roman" w:hAnsi="Times New Roman" w:cs="Times New Roman"/>
          <w:sz w:val="24"/>
          <w:szCs w:val="24"/>
        </w:rPr>
        <w:lastRenderedPageBreak/>
        <w:t>соответствии с Налоговым кодексом Российской Федерации в 2006 году был введен порядок исчисления земельного налога на основе кадастровой стоимости земельного участка</w:t>
      </w:r>
      <w:r w:rsidR="00047B8C">
        <w:rPr>
          <w:rFonts w:ascii="Times New Roman" w:hAnsi="Times New Roman" w:cs="Times New Roman"/>
          <w:sz w:val="24"/>
          <w:szCs w:val="24"/>
        </w:rPr>
        <w:t>.</w:t>
      </w:r>
    </w:p>
    <w:p w:rsidR="00047B8C" w:rsidRPr="002A2922" w:rsidRDefault="000B641D" w:rsidP="006338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2922">
        <w:rPr>
          <w:rFonts w:ascii="Times New Roman" w:hAnsi="Times New Roman" w:cs="Times New Roman"/>
          <w:sz w:val="24"/>
          <w:szCs w:val="24"/>
        </w:rPr>
        <w:t xml:space="preserve">И </w:t>
      </w:r>
      <w:r w:rsidR="002A2922" w:rsidRPr="002A2922">
        <w:rPr>
          <w:rFonts w:ascii="Times New Roman" w:hAnsi="Times New Roman" w:cs="Times New Roman"/>
          <w:sz w:val="24"/>
          <w:szCs w:val="24"/>
        </w:rPr>
        <w:t>н</w:t>
      </w:r>
      <w:r w:rsidRPr="002A2922">
        <w:rPr>
          <w:rFonts w:ascii="Times New Roman" w:hAnsi="Times New Roman" w:cs="Times New Roman"/>
          <w:sz w:val="24"/>
          <w:szCs w:val="24"/>
        </w:rPr>
        <w:t>аконец</w:t>
      </w:r>
      <w:r w:rsidR="002A2922" w:rsidRPr="002A2922">
        <w:rPr>
          <w:rFonts w:ascii="Times New Roman" w:hAnsi="Times New Roman" w:cs="Times New Roman"/>
          <w:sz w:val="24"/>
          <w:szCs w:val="24"/>
        </w:rPr>
        <w:t xml:space="preserve">, последние изменения касающиеся налогообложения имущества физических лиц и организаций вступили в действие с 01 января 2015 года в связи с поправками внесенными в Налоговый кодекс РФ </w:t>
      </w:r>
      <w:r w:rsidR="002A2922" w:rsidRPr="002A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№284-ФЗ от 04.10.2014 г</w:t>
      </w:r>
      <w:r w:rsidR="002A2922" w:rsidRPr="002A2922">
        <w:rPr>
          <w:rFonts w:ascii="Times New Roman" w:hAnsi="Times New Roman" w:cs="Times New Roman"/>
          <w:sz w:val="24"/>
          <w:szCs w:val="24"/>
        </w:rPr>
        <w:t>.</w:t>
      </w:r>
      <w:r w:rsidR="002A2922">
        <w:rPr>
          <w:rFonts w:ascii="Times New Roman" w:hAnsi="Times New Roman" w:cs="Times New Roman"/>
          <w:sz w:val="24"/>
          <w:szCs w:val="24"/>
        </w:rPr>
        <w:t xml:space="preserve"> </w:t>
      </w:r>
      <w:r w:rsidR="002A2922" w:rsidRPr="002A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утрати</w:t>
      </w:r>
      <w:r w:rsidR="002A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A2922" w:rsidRPr="002A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закон РФ от 09.12.1991 г. №2003-1 «О налогах на имущество физических лиц</w:t>
      </w:r>
      <w:r w:rsidR="002A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2922" w:rsidRPr="002A2922">
        <w:rPr>
          <w:rFonts w:ascii="Times New Roman" w:hAnsi="Times New Roman" w:cs="Times New Roman"/>
          <w:sz w:val="24"/>
          <w:szCs w:val="24"/>
        </w:rPr>
        <w:t xml:space="preserve"> </w:t>
      </w:r>
      <w:r w:rsidR="002A2922">
        <w:rPr>
          <w:rFonts w:ascii="Times New Roman" w:hAnsi="Times New Roman" w:cs="Times New Roman"/>
          <w:sz w:val="24"/>
          <w:szCs w:val="24"/>
        </w:rPr>
        <w:t>К</w:t>
      </w:r>
      <w:r w:rsidR="002A2922" w:rsidRPr="002A2922">
        <w:rPr>
          <w:rFonts w:ascii="Times New Roman" w:hAnsi="Times New Roman" w:cs="Times New Roman"/>
          <w:color w:val="292929"/>
          <w:sz w:val="24"/>
          <w:szCs w:val="24"/>
        </w:rPr>
        <w:t>лючевое новшество</w:t>
      </w:r>
      <w:r w:rsidR="002A2922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C76E82">
        <w:rPr>
          <w:rFonts w:ascii="Times New Roman" w:hAnsi="Times New Roman" w:cs="Times New Roman"/>
          <w:color w:val="292929"/>
          <w:sz w:val="24"/>
          <w:szCs w:val="24"/>
        </w:rPr>
        <w:t xml:space="preserve">нового закона </w:t>
      </w:r>
      <w:r w:rsidR="00C76E82" w:rsidRPr="002A2922">
        <w:rPr>
          <w:rFonts w:ascii="Times New Roman" w:hAnsi="Times New Roman" w:cs="Times New Roman"/>
          <w:color w:val="292929"/>
          <w:sz w:val="24"/>
          <w:szCs w:val="24"/>
        </w:rPr>
        <w:t>–</w:t>
      </w:r>
      <w:r w:rsidR="00C76E82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="002A2922" w:rsidRPr="002A2922">
        <w:rPr>
          <w:rFonts w:ascii="Times New Roman" w:hAnsi="Times New Roman" w:cs="Times New Roman"/>
          <w:color w:val="292929"/>
          <w:sz w:val="24"/>
          <w:szCs w:val="24"/>
        </w:rPr>
        <w:t>определение налогооблагаемой базы, исходя из кадастровой стоимости недвижимости</w:t>
      </w:r>
      <w:r w:rsidR="002A2922">
        <w:rPr>
          <w:rFonts w:ascii="Times New Roman" w:hAnsi="Times New Roman" w:cs="Times New Roman"/>
          <w:color w:val="292929"/>
          <w:sz w:val="24"/>
          <w:szCs w:val="24"/>
        </w:rPr>
        <w:t xml:space="preserve">. </w:t>
      </w:r>
    </w:p>
    <w:p w:rsidR="00C76E82" w:rsidRPr="00E738F5" w:rsidRDefault="00F52D75" w:rsidP="00C76E82">
      <w:pPr>
        <w:shd w:val="clear" w:color="auto" w:fill="FFFFFF"/>
        <w:spacing w:after="0" w:line="276" w:lineRule="auto"/>
        <w:ind w:firstLine="708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 законом установлен переходный период, так З</w:t>
      </w:r>
      <w:r w:rsidR="00C76E82" w:rsidRPr="00C7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аконодательным (представительным) органам государственной власти субъектов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="00C76E82" w:rsidRPr="00C7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01.01.2020 г. </w:t>
      </w:r>
      <w:r w:rsidR="00C76E82" w:rsidRPr="00C7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право устанавливать единую дату начала применения на территории этого субъекта порядка определения налоговой базы исходя из кадастровой стоимости объектов налогообложения</w:t>
      </w:r>
      <w:r w:rsidR="00C76E82" w:rsidRPr="00E738F5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</w:t>
      </w:r>
    </w:p>
    <w:p w:rsidR="00047B8C" w:rsidRPr="00C76E82" w:rsidRDefault="00C76E82" w:rsidP="00F52D7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6E82">
        <w:rPr>
          <w:rFonts w:ascii="Times New Roman" w:hAnsi="Times New Roman" w:cs="Times New Roman"/>
          <w:sz w:val="24"/>
          <w:szCs w:val="24"/>
        </w:rPr>
        <w:t>На территории Республики Саха (Якутия)  </w:t>
      </w:r>
      <w:r>
        <w:rPr>
          <w:rFonts w:ascii="Times New Roman" w:hAnsi="Times New Roman" w:cs="Times New Roman"/>
          <w:sz w:val="24"/>
          <w:szCs w:val="24"/>
        </w:rPr>
        <w:t xml:space="preserve">переход на новый порядок </w:t>
      </w:r>
      <w:r w:rsidRPr="00C76E82">
        <w:rPr>
          <w:rFonts w:ascii="Times New Roman" w:hAnsi="Times New Roman" w:cs="Times New Roman"/>
          <w:sz w:val="24"/>
          <w:szCs w:val="24"/>
        </w:rPr>
        <w:t xml:space="preserve">исчисления налога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 с 01 января 2017 г. [5]. </w:t>
      </w:r>
      <w:r w:rsidRPr="00C76E82">
        <w:rPr>
          <w:rFonts w:ascii="Times New Roman" w:hAnsi="Times New Roman" w:cs="Times New Roman"/>
          <w:sz w:val="24"/>
          <w:szCs w:val="24"/>
        </w:rPr>
        <w:t>Если ранее до 2017 года налог на имущество граждан рассчитывался от инвентаризационной стоимости, то начиная с 2017 года согласно новому порядку</w:t>
      </w:r>
      <w:r w:rsidR="00F52D75">
        <w:rPr>
          <w:rFonts w:ascii="Times New Roman" w:hAnsi="Times New Roman" w:cs="Times New Roman"/>
          <w:sz w:val="24"/>
          <w:szCs w:val="24"/>
        </w:rPr>
        <w:t>,</w:t>
      </w:r>
      <w:r w:rsidRPr="00C76E82">
        <w:rPr>
          <w:rFonts w:ascii="Times New Roman" w:hAnsi="Times New Roman" w:cs="Times New Roman"/>
          <w:sz w:val="24"/>
          <w:szCs w:val="24"/>
        </w:rPr>
        <w:t> будет </w:t>
      </w:r>
      <w:r w:rsidR="00F52D75">
        <w:rPr>
          <w:rFonts w:ascii="Times New Roman" w:hAnsi="Times New Roman" w:cs="Times New Roman"/>
          <w:sz w:val="24"/>
          <w:szCs w:val="24"/>
        </w:rPr>
        <w:t xml:space="preserve">исчисляться на основе </w:t>
      </w:r>
      <w:r w:rsidRPr="00C76E82">
        <w:rPr>
          <w:rFonts w:ascii="Times New Roman" w:hAnsi="Times New Roman" w:cs="Times New Roman"/>
          <w:sz w:val="24"/>
          <w:szCs w:val="24"/>
        </w:rPr>
        <w:t>кадастровой</w:t>
      </w:r>
      <w:r w:rsidR="00F52D75">
        <w:rPr>
          <w:rFonts w:ascii="Times New Roman" w:hAnsi="Times New Roman" w:cs="Times New Roman"/>
          <w:sz w:val="24"/>
          <w:szCs w:val="24"/>
        </w:rPr>
        <w:t xml:space="preserve"> </w:t>
      </w:r>
      <w:r w:rsidRPr="00C76E82">
        <w:rPr>
          <w:rFonts w:ascii="Times New Roman" w:hAnsi="Times New Roman" w:cs="Times New Roman"/>
          <w:sz w:val="24"/>
          <w:szCs w:val="24"/>
        </w:rPr>
        <w:t>стоимости недвижимого имущества. Данная норма касается объектов капитального строительства граждан - жилых зданий и помещений: жилых домов, квартир, комнат, кроме того, нежилых зданий и помещений: гаражей, дач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E82">
        <w:rPr>
          <w:rFonts w:ascii="Times New Roman" w:hAnsi="Times New Roman" w:cs="Times New Roman"/>
          <w:sz w:val="24"/>
          <w:szCs w:val="24"/>
        </w:rPr>
        <w:t> </w:t>
      </w:r>
    </w:p>
    <w:p w:rsidR="00C76E82" w:rsidRPr="00481E05" w:rsidRDefault="00C76E82" w:rsidP="006338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1E05">
        <w:rPr>
          <w:rFonts w:ascii="Times New Roman" w:hAnsi="Times New Roman" w:cs="Times New Roman"/>
          <w:b/>
          <w:sz w:val="24"/>
          <w:szCs w:val="24"/>
        </w:rPr>
        <w:t xml:space="preserve">Так что же такое – кадастровая стоимость? </w:t>
      </w:r>
    </w:p>
    <w:p w:rsidR="009D765E" w:rsidRPr="007F3EEC" w:rsidRDefault="00481E05" w:rsidP="00854B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Кадастровая стоимость –</w:t>
      </w:r>
      <w:r w:rsidR="007F3EEC" w:rsidRPr="007F3E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это</w:t>
      </w:r>
      <w:r w:rsidRPr="007F3E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F3EEC">
        <w:rPr>
          <w:rFonts w:ascii="Times New Roman" w:hAnsi="Times New Roman" w:cs="Times New Roman"/>
          <w:sz w:val="24"/>
          <w:szCs w:val="24"/>
        </w:rPr>
        <w:t xml:space="preserve">стоимость объекта недвижимости, определенная </w:t>
      </w:r>
      <w:r w:rsidR="007F3EEC" w:rsidRPr="007F3EEC">
        <w:rPr>
          <w:rFonts w:ascii="Times New Roman" w:hAnsi="Times New Roman" w:cs="Times New Roman"/>
          <w:sz w:val="24"/>
          <w:szCs w:val="24"/>
        </w:rPr>
        <w:t xml:space="preserve">в результате проведения государственной кадастровой оценки </w:t>
      </w:r>
      <w:r w:rsidRPr="007F3EEC">
        <w:rPr>
          <w:rFonts w:ascii="Times New Roman" w:hAnsi="Times New Roman" w:cs="Times New Roman"/>
          <w:sz w:val="24"/>
          <w:szCs w:val="24"/>
        </w:rPr>
        <w:t xml:space="preserve">в порядке, предусмотренном Федеральным </w:t>
      </w:r>
      <w:bookmarkStart w:id="0" w:name="sub_32"/>
      <w:r w:rsidR="007F3EEC" w:rsidRPr="007F3EEC">
        <w:rPr>
          <w:rFonts w:ascii="Times New Roman" w:hAnsi="Times New Roman" w:cs="Times New Roman"/>
          <w:sz w:val="24"/>
          <w:szCs w:val="24"/>
        </w:rPr>
        <w:t>законом.</w:t>
      </w:r>
      <w:r w:rsidRPr="007F3EEC">
        <w:rPr>
          <w:rFonts w:ascii="Times New Roman" w:hAnsi="Times New Roman" w:cs="Times New Roman"/>
          <w:sz w:val="24"/>
          <w:szCs w:val="24"/>
        </w:rPr>
        <w:t xml:space="preserve"> Кадастровая стоимость определяется для целей, предусмотренных законодательством Российской Федерации, в том числе налогообложения, на основе рыночной и иной информации, связанной с экономическими характеристиками использования объекта недвижимости</w:t>
      </w:r>
      <w:r w:rsidR="007F3EEC" w:rsidRPr="007F3EEC">
        <w:rPr>
          <w:rFonts w:ascii="Times New Roman" w:hAnsi="Times New Roman" w:cs="Times New Roman"/>
          <w:sz w:val="24"/>
          <w:szCs w:val="24"/>
        </w:rPr>
        <w:t xml:space="preserve"> </w:t>
      </w:r>
      <w:r w:rsidRPr="007F3EEC">
        <w:rPr>
          <w:rFonts w:ascii="Times New Roman" w:hAnsi="Times New Roman" w:cs="Times New Roman"/>
          <w:sz w:val="24"/>
          <w:szCs w:val="24"/>
        </w:rPr>
        <w:t>[6].</w:t>
      </w:r>
      <w:r w:rsidR="009D765E" w:rsidRPr="007F3EEC">
        <w:rPr>
          <w:rFonts w:ascii="Times New Roman" w:hAnsi="Times New Roman" w:cs="Times New Roman"/>
          <w:sz w:val="24"/>
          <w:szCs w:val="24"/>
        </w:rPr>
        <w:t xml:space="preserve"> Кадастровая стоимость определяется </w:t>
      </w:r>
      <w:r w:rsidR="007F3EEC" w:rsidRPr="007F3EEC">
        <w:rPr>
          <w:rFonts w:ascii="Times New Roman" w:hAnsi="Times New Roman" w:cs="Times New Roman"/>
          <w:sz w:val="24"/>
          <w:szCs w:val="24"/>
        </w:rPr>
        <w:t xml:space="preserve">только в части объектов </w:t>
      </w:r>
      <w:r w:rsidR="009D765E" w:rsidRPr="007F3EEC">
        <w:rPr>
          <w:rFonts w:ascii="Times New Roman" w:hAnsi="Times New Roman" w:cs="Times New Roman"/>
          <w:sz w:val="24"/>
          <w:szCs w:val="24"/>
          <w:shd w:val="clear" w:color="auto" w:fill="FFFFFF"/>
        </w:rPr>
        <w:t>учтенных в едином государственном реестре недвижимости</w:t>
      </w:r>
      <w:r w:rsidR="00854BEB" w:rsidRPr="007F3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представляющим собой </w:t>
      </w:r>
      <w:r w:rsidR="00661C46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 достоверных систематизированных сведений в текстовой форме (семантические сведения) и графической форме (графические сведения) и состоит, в том числе из </w:t>
      </w:r>
      <w:bookmarkStart w:id="1" w:name="dst100055"/>
      <w:bookmarkEnd w:id="1"/>
      <w:r w:rsidR="00661C46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объектов недвижимости (кадастр недвижимости) и </w:t>
      </w:r>
      <w:bookmarkStart w:id="2" w:name="dst100056"/>
      <w:bookmarkEnd w:id="2"/>
      <w:r w:rsidR="00661C46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прав, ограничений прав и обременений недвижимого имущества (реестр прав на недвижимость)</w:t>
      </w:r>
      <w:r w:rsidR="003750FE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[7]</w:t>
      </w:r>
      <w:r w:rsidR="00661C46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42F" w:rsidRPr="007F3EEC" w:rsidRDefault="00785519" w:rsidP="00C7042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094653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2D55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1824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2D55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государственной кадастровой</w:t>
      </w:r>
      <w:r w:rsidR="00711B06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D55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094653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</w:t>
      </w:r>
      <w:r w:rsidR="00722D55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кадастровой оценке</w:t>
      </w:r>
      <w:r w:rsidR="00094653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665004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094653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(Якутия) создано</w:t>
      </w:r>
      <w:r w:rsidR="00665004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 учреждение «Центр государственной кадастровой оценки» [</w:t>
      </w:r>
      <w:r w:rsidR="003750FE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004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22D55" w:rsidRPr="007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29D9" w:rsidRPr="001A2884" w:rsidRDefault="00C671A8" w:rsidP="001A288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EEC">
        <w:rPr>
          <w:rFonts w:ascii="Times New Roman" w:hAnsi="Times New Roman" w:cs="Times New Roman"/>
          <w:sz w:val="24"/>
          <w:szCs w:val="24"/>
        </w:rPr>
        <w:t>Как было уже упомянуто в данной статье, к</w:t>
      </w:r>
      <w:r w:rsidR="009029D9" w:rsidRPr="007F3EEC">
        <w:rPr>
          <w:rFonts w:ascii="Times New Roman" w:hAnsi="Times New Roman" w:cs="Times New Roman"/>
          <w:sz w:val="24"/>
          <w:szCs w:val="24"/>
        </w:rPr>
        <w:t>адастровая стоимость объектов недвижимости определяется с целью их налогообложения</w:t>
      </w:r>
      <w:r w:rsidRPr="007F3EEC">
        <w:rPr>
          <w:rFonts w:ascii="Times New Roman" w:hAnsi="Times New Roman" w:cs="Times New Roman"/>
          <w:sz w:val="24"/>
          <w:szCs w:val="24"/>
        </w:rPr>
        <w:t>, другими словами, величина кадастровой стоимости объектов недвижимости, будет определять сумму налога или ставку арендной платы. Тем самым, итог</w:t>
      </w:r>
      <w:r w:rsidR="005E0520" w:rsidRPr="007F3EEC">
        <w:rPr>
          <w:rFonts w:ascii="Times New Roman" w:hAnsi="Times New Roman" w:cs="Times New Roman"/>
          <w:sz w:val="24"/>
          <w:szCs w:val="24"/>
        </w:rPr>
        <w:t>и</w:t>
      </w:r>
      <w:r w:rsidRPr="007F3EEC">
        <w:rPr>
          <w:rFonts w:ascii="Times New Roman" w:hAnsi="Times New Roman" w:cs="Times New Roman"/>
          <w:sz w:val="24"/>
          <w:szCs w:val="24"/>
        </w:rPr>
        <w:t xml:space="preserve"> проведения ка</w:t>
      </w:r>
      <w:r w:rsidR="005E0520" w:rsidRPr="007F3EEC">
        <w:rPr>
          <w:rFonts w:ascii="Times New Roman" w:hAnsi="Times New Roman" w:cs="Times New Roman"/>
          <w:sz w:val="24"/>
          <w:szCs w:val="24"/>
        </w:rPr>
        <w:t>да</w:t>
      </w:r>
      <w:r w:rsidRPr="007F3EEC">
        <w:rPr>
          <w:rFonts w:ascii="Times New Roman" w:hAnsi="Times New Roman" w:cs="Times New Roman"/>
          <w:sz w:val="24"/>
          <w:szCs w:val="24"/>
        </w:rPr>
        <w:t xml:space="preserve">стровой оценки коснутся каждого, кто имеет в собственности какой-либо объект недвижимости. </w:t>
      </w:r>
      <w:r w:rsidR="005E0520" w:rsidRPr="007F3EEC">
        <w:rPr>
          <w:rFonts w:ascii="Times New Roman" w:hAnsi="Times New Roman" w:cs="Times New Roman"/>
          <w:sz w:val="24"/>
          <w:szCs w:val="24"/>
        </w:rPr>
        <w:t xml:space="preserve"> И в этом смысле на оценщиках учреждения лежит огромная </w:t>
      </w:r>
      <w:r w:rsidR="00C428EB" w:rsidRPr="007F3EEC">
        <w:rPr>
          <w:rFonts w:ascii="Times New Roman" w:hAnsi="Times New Roman" w:cs="Times New Roman"/>
          <w:sz w:val="24"/>
          <w:szCs w:val="24"/>
        </w:rPr>
        <w:t>ответственность как</w:t>
      </w:r>
      <w:r w:rsidR="005E0520" w:rsidRPr="007F3EEC">
        <w:rPr>
          <w:rFonts w:ascii="Times New Roman" w:hAnsi="Times New Roman" w:cs="Times New Roman"/>
          <w:sz w:val="24"/>
          <w:szCs w:val="24"/>
        </w:rPr>
        <w:t xml:space="preserve"> перед государством, так и перед гражданами. </w:t>
      </w:r>
      <w:r w:rsidR="00B87BA6" w:rsidRPr="007F3EEC">
        <w:rPr>
          <w:rFonts w:ascii="Times New Roman" w:hAnsi="Times New Roman" w:cs="Times New Roman"/>
          <w:sz w:val="24"/>
          <w:szCs w:val="24"/>
        </w:rPr>
        <w:t xml:space="preserve">Уже сегодня </w:t>
      </w:r>
      <w:r w:rsidR="001A2884" w:rsidRPr="007F3EEC">
        <w:rPr>
          <w:rFonts w:ascii="Times New Roman" w:hAnsi="Times New Roman" w:cs="Times New Roman"/>
          <w:sz w:val="24"/>
          <w:szCs w:val="24"/>
        </w:rPr>
        <w:t>специалистами Г</w:t>
      </w:r>
      <w:r w:rsidR="007F3EEC">
        <w:rPr>
          <w:rFonts w:ascii="Times New Roman" w:hAnsi="Times New Roman" w:cs="Times New Roman"/>
          <w:sz w:val="24"/>
          <w:szCs w:val="24"/>
        </w:rPr>
        <w:t>осударственного учреждения</w:t>
      </w:r>
      <w:r w:rsidR="001A2884" w:rsidRPr="007F3EEC">
        <w:rPr>
          <w:rFonts w:ascii="Times New Roman" w:hAnsi="Times New Roman" w:cs="Times New Roman"/>
          <w:sz w:val="24"/>
          <w:szCs w:val="24"/>
        </w:rPr>
        <w:t xml:space="preserve"> ведется кропотливая работа по подготовке </w:t>
      </w:r>
      <w:r w:rsidR="001A2884" w:rsidRPr="001A2884">
        <w:rPr>
          <w:rFonts w:ascii="Times New Roman" w:hAnsi="Times New Roman" w:cs="Times New Roman"/>
          <w:sz w:val="24"/>
          <w:szCs w:val="24"/>
        </w:rPr>
        <w:t xml:space="preserve">к кадастровой оценке в 2019 году земельных участков в </w:t>
      </w:r>
      <w:r w:rsidR="001A2884" w:rsidRPr="001A2884">
        <w:rPr>
          <w:rFonts w:ascii="Times New Roman" w:hAnsi="Times New Roman" w:cs="Times New Roman"/>
          <w:sz w:val="24"/>
          <w:szCs w:val="24"/>
        </w:rPr>
        <w:lastRenderedPageBreak/>
        <w:t xml:space="preserve">составе земель сельскохозяйственного назначения и населенных пунктов, </w:t>
      </w:r>
      <w:r w:rsidR="007F3EE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A2884" w:rsidRPr="001A2884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1A2884">
        <w:rPr>
          <w:rFonts w:ascii="Times New Roman" w:hAnsi="Times New Roman" w:cs="Times New Roman"/>
          <w:sz w:val="24"/>
          <w:szCs w:val="24"/>
        </w:rPr>
        <w:t>.</w:t>
      </w:r>
      <w:r w:rsidR="001A2884" w:rsidRPr="001A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D9" w:rsidRPr="001A2884" w:rsidRDefault="001A2884" w:rsidP="001A288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2884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1A2884">
        <w:rPr>
          <w:rFonts w:ascii="Times New Roman" w:hAnsi="Times New Roman" w:cs="Times New Roman"/>
          <w:sz w:val="24"/>
          <w:szCs w:val="24"/>
        </w:rPr>
        <w:t>реальн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2884">
        <w:rPr>
          <w:rFonts w:ascii="Times New Roman" w:hAnsi="Times New Roman" w:cs="Times New Roman"/>
          <w:sz w:val="24"/>
          <w:szCs w:val="24"/>
        </w:rPr>
        <w:t xml:space="preserve"> и объективн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2884">
        <w:rPr>
          <w:rFonts w:ascii="Times New Roman" w:hAnsi="Times New Roman" w:cs="Times New Roman"/>
          <w:sz w:val="24"/>
          <w:szCs w:val="24"/>
        </w:rPr>
        <w:t xml:space="preserve"> кадастров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1A2884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A2884">
        <w:rPr>
          <w:rFonts w:ascii="Times New Roman" w:hAnsi="Times New Roman" w:cs="Times New Roman"/>
          <w:sz w:val="24"/>
          <w:szCs w:val="24"/>
        </w:rPr>
        <w:t>объектов недвижимости</w:t>
      </w:r>
      <w:r w:rsidR="005C3632">
        <w:rPr>
          <w:rFonts w:ascii="Times New Roman" w:hAnsi="Times New Roman" w:cs="Times New Roman"/>
          <w:sz w:val="24"/>
          <w:szCs w:val="24"/>
        </w:rPr>
        <w:t xml:space="preserve"> з</w:t>
      </w:r>
      <w:r w:rsidR="009029D9" w:rsidRPr="001A2884">
        <w:rPr>
          <w:rFonts w:ascii="Times New Roman" w:hAnsi="Times New Roman" w:cs="Times New Roman"/>
          <w:sz w:val="24"/>
          <w:szCs w:val="24"/>
        </w:rPr>
        <w:t xml:space="preserve">адача </w:t>
      </w:r>
      <w:r w:rsidR="005C3632">
        <w:rPr>
          <w:rFonts w:ascii="Times New Roman" w:hAnsi="Times New Roman" w:cs="Times New Roman"/>
          <w:sz w:val="24"/>
          <w:szCs w:val="24"/>
        </w:rPr>
        <w:t xml:space="preserve">не из легких. </w:t>
      </w:r>
      <w:r w:rsidR="007F3EEC">
        <w:rPr>
          <w:rFonts w:ascii="Times New Roman" w:hAnsi="Times New Roman" w:cs="Times New Roman"/>
          <w:sz w:val="24"/>
          <w:szCs w:val="24"/>
        </w:rPr>
        <w:t>Однако</w:t>
      </w:r>
      <w:r w:rsidR="005C3632">
        <w:rPr>
          <w:rFonts w:ascii="Times New Roman" w:hAnsi="Times New Roman" w:cs="Times New Roman"/>
          <w:sz w:val="24"/>
          <w:szCs w:val="24"/>
        </w:rPr>
        <w:t>, накопленный опыт в оценочной деятельности</w:t>
      </w:r>
      <w:r w:rsidR="007F3EEC">
        <w:rPr>
          <w:rFonts w:ascii="Times New Roman" w:hAnsi="Times New Roman" w:cs="Times New Roman"/>
          <w:sz w:val="24"/>
          <w:szCs w:val="24"/>
        </w:rPr>
        <w:t xml:space="preserve"> </w:t>
      </w:r>
      <w:r w:rsidR="005C3632">
        <w:rPr>
          <w:rFonts w:ascii="Times New Roman" w:hAnsi="Times New Roman" w:cs="Times New Roman"/>
          <w:sz w:val="24"/>
          <w:szCs w:val="24"/>
        </w:rPr>
        <w:t>и ответственност</w:t>
      </w:r>
      <w:r w:rsidR="007F3EEC">
        <w:rPr>
          <w:rFonts w:ascii="Times New Roman" w:hAnsi="Times New Roman" w:cs="Times New Roman"/>
          <w:sz w:val="24"/>
          <w:szCs w:val="24"/>
        </w:rPr>
        <w:t>ь</w:t>
      </w:r>
      <w:r w:rsidR="005C3632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="007F3EEC">
        <w:rPr>
          <w:rFonts w:ascii="Times New Roman" w:hAnsi="Times New Roman" w:cs="Times New Roman"/>
          <w:sz w:val="24"/>
          <w:szCs w:val="24"/>
        </w:rPr>
        <w:t>Государственного у</w:t>
      </w:r>
      <w:r w:rsidR="005C3632">
        <w:rPr>
          <w:rFonts w:ascii="Times New Roman" w:hAnsi="Times New Roman" w:cs="Times New Roman"/>
          <w:sz w:val="24"/>
          <w:szCs w:val="24"/>
        </w:rPr>
        <w:t xml:space="preserve">чреждения позволят достойно справится с </w:t>
      </w:r>
      <w:r w:rsidR="00A757DB">
        <w:rPr>
          <w:rFonts w:ascii="Times New Roman" w:hAnsi="Times New Roman" w:cs="Times New Roman"/>
          <w:sz w:val="24"/>
          <w:szCs w:val="24"/>
        </w:rPr>
        <w:t>ней</w:t>
      </w:r>
      <w:r w:rsidR="007F3EEC">
        <w:rPr>
          <w:rFonts w:ascii="Times New Roman" w:hAnsi="Times New Roman" w:cs="Times New Roman"/>
          <w:sz w:val="24"/>
          <w:szCs w:val="24"/>
        </w:rPr>
        <w:t>.</w:t>
      </w:r>
      <w:r w:rsidR="005C3632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0D273B" w:rsidRPr="000D273B" w:rsidRDefault="000D273B" w:rsidP="000D27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Слепцова С.И. – директор ГБУ РС(Я) </w:t>
      </w:r>
      <w:r w:rsidRPr="000D27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ЦГКО</w:t>
      </w:r>
      <w:r w:rsidRPr="000D273B">
        <w:rPr>
          <w:rFonts w:ascii="Times New Roman" w:hAnsi="Times New Roman" w:cs="Times New Roman"/>
          <w:sz w:val="24"/>
          <w:szCs w:val="24"/>
        </w:rPr>
        <w:t>”</w:t>
      </w:r>
      <w:bookmarkStart w:id="3" w:name="_GoBack"/>
      <w:bookmarkEnd w:id="3"/>
    </w:p>
    <w:p w:rsidR="000D273B" w:rsidRPr="000D273B" w:rsidRDefault="000D273B" w:rsidP="000D273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73B">
        <w:rPr>
          <w:rFonts w:ascii="Times New Roman" w:hAnsi="Times New Roman" w:cs="Times New Roman"/>
          <w:sz w:val="24"/>
          <w:szCs w:val="24"/>
        </w:rPr>
        <w:t xml:space="preserve">Замотаев С.М. – Главный эксперт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D273B">
        <w:rPr>
          <w:rFonts w:ascii="Times New Roman" w:hAnsi="Times New Roman" w:cs="Times New Roman"/>
          <w:sz w:val="24"/>
          <w:szCs w:val="24"/>
        </w:rPr>
        <w:t>тдела</w:t>
      </w:r>
      <w:proofErr w:type="spellEnd"/>
      <w:r w:rsidRPr="000D273B">
        <w:rPr>
          <w:rFonts w:ascii="Times New Roman" w:hAnsi="Times New Roman" w:cs="Times New Roman"/>
          <w:sz w:val="24"/>
          <w:szCs w:val="24"/>
        </w:rPr>
        <w:t xml:space="preserve"> кадастровой оценки </w:t>
      </w:r>
      <w:r>
        <w:rPr>
          <w:rFonts w:ascii="Times New Roman" w:hAnsi="Times New Roman" w:cs="Times New Roman"/>
          <w:sz w:val="24"/>
          <w:szCs w:val="24"/>
        </w:rPr>
        <w:t xml:space="preserve">ГБУ РС(Я) </w:t>
      </w:r>
      <w:r w:rsidRPr="000D27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ЦГКО</w:t>
      </w:r>
      <w:r w:rsidRPr="000D273B">
        <w:rPr>
          <w:rFonts w:ascii="Times New Roman" w:hAnsi="Times New Roman" w:cs="Times New Roman"/>
          <w:sz w:val="24"/>
          <w:szCs w:val="24"/>
        </w:rPr>
        <w:t>”</w:t>
      </w:r>
    </w:p>
    <w:p w:rsidR="005C3632" w:rsidRPr="000D273B" w:rsidRDefault="005C3632" w:rsidP="00AA5310">
      <w:pPr>
        <w:spacing w:line="343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0D273B" w:rsidRDefault="000D273B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</w:p>
    <w:p w:rsidR="005C3632" w:rsidRPr="005C3632" w:rsidRDefault="005C3632" w:rsidP="00AA5310">
      <w:pPr>
        <w:spacing w:line="343" w:lineRule="atLeast"/>
        <w:rPr>
          <w:rFonts w:ascii="Times New Roman" w:hAnsi="Times New Roman" w:cs="Times New Roman"/>
          <w:sz w:val="24"/>
          <w:szCs w:val="24"/>
        </w:rPr>
      </w:pPr>
      <w:r w:rsidRPr="005C3632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E738F5" w:rsidRPr="003750FE" w:rsidRDefault="00CA4A52" w:rsidP="00375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50FE">
        <w:rPr>
          <w:rFonts w:ascii="Times New Roman" w:hAnsi="Times New Roman" w:cs="Times New Roman"/>
          <w:sz w:val="24"/>
          <w:szCs w:val="24"/>
        </w:rPr>
        <w:t xml:space="preserve">1. </w:t>
      </w:r>
      <w:r w:rsidR="00E738F5" w:rsidRPr="003750FE">
        <w:rPr>
          <w:rFonts w:ascii="Times New Roman" w:hAnsi="Times New Roman" w:cs="Times New Roman"/>
          <w:sz w:val="24"/>
          <w:szCs w:val="24"/>
        </w:rPr>
        <w:t>Конституции Российской Федерации</w:t>
      </w:r>
      <w:r w:rsidRPr="003750FE">
        <w:rPr>
          <w:rFonts w:ascii="Times New Roman" w:hAnsi="Times New Roman" w:cs="Times New Roman"/>
          <w:sz w:val="24"/>
          <w:szCs w:val="24"/>
        </w:rPr>
        <w:t>. Статья 57</w:t>
      </w:r>
    </w:p>
    <w:p w:rsidR="00CA4A52" w:rsidRPr="003750FE" w:rsidRDefault="00CA4A52" w:rsidP="00375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50FE">
        <w:rPr>
          <w:rFonts w:ascii="Times New Roman" w:hAnsi="Times New Roman" w:cs="Times New Roman"/>
          <w:sz w:val="24"/>
          <w:szCs w:val="24"/>
        </w:rPr>
        <w:t>2. Налоговый кодекс РФ. Статья 8</w:t>
      </w:r>
    </w:p>
    <w:p w:rsidR="005F7378" w:rsidRPr="003750FE" w:rsidRDefault="005F7378" w:rsidP="003750F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CA4A52" w:rsidRP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Хон С.С. </w:t>
      </w:r>
      <w:r w:rsidR="000F6E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3750FE" w:rsidRP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стория развития налогообложения имущества в </w:t>
      </w:r>
      <w:r w:rsid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3750FE" w:rsidRP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оссии</w:t>
      </w:r>
      <w:r w:rsidR="000F6E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750FE" w:rsidRP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="00CA4A52" w:rsidRP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Новосибирск: </w:t>
      </w:r>
      <w:proofErr w:type="spellStart"/>
      <w:r w:rsidR="00CA4A52" w:rsidRP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СибАК</w:t>
      </w:r>
      <w:proofErr w:type="spellEnd"/>
      <w:r w:rsidR="00CA4A52" w:rsidRPr="003750F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2017. </w:t>
      </w:r>
      <w:r w:rsidRPr="00375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7378" w:rsidRPr="003750FE" w:rsidRDefault="005F7378" w:rsidP="00375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50FE">
        <w:rPr>
          <w:rFonts w:ascii="Times New Roman" w:hAnsi="Times New Roman" w:cs="Times New Roman"/>
          <w:sz w:val="24"/>
          <w:szCs w:val="24"/>
          <w:shd w:val="clear" w:color="auto" w:fill="FFFFFF"/>
        </w:rPr>
        <w:t>4. Гражданский Кодекс РФ. Пункт 1 статья 130</w:t>
      </w:r>
    </w:p>
    <w:p w:rsidR="00CA4A52" w:rsidRPr="003750FE" w:rsidRDefault="00C76E82" w:rsidP="00375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50FE">
        <w:rPr>
          <w:rFonts w:ascii="Times New Roman" w:hAnsi="Times New Roman" w:cs="Times New Roman"/>
          <w:sz w:val="24"/>
          <w:szCs w:val="24"/>
        </w:rPr>
        <w:t>5. Закон  Республики Саха (Якутия) «О налоговой политике Республики Саха (Якутия) в редакции Закона РС (Я) от 24.11.2016 г. 745-3№1047-V «О внесении изменения в Закон Республики Саха (Якутия) «О налоговой политике Республики Саха (Якутия)</w:t>
      </w:r>
      <w:r w:rsidR="003750FE">
        <w:rPr>
          <w:rFonts w:ascii="Times New Roman" w:hAnsi="Times New Roman" w:cs="Times New Roman"/>
          <w:sz w:val="24"/>
          <w:szCs w:val="24"/>
        </w:rPr>
        <w:t>.</w:t>
      </w:r>
      <w:r w:rsidR="003750FE" w:rsidRPr="003750FE">
        <w:rPr>
          <w:rFonts w:ascii="Times New Roman" w:hAnsi="Times New Roman" w:cs="Times New Roman"/>
          <w:sz w:val="24"/>
          <w:szCs w:val="24"/>
        </w:rPr>
        <w:t xml:space="preserve"> </w:t>
      </w:r>
      <w:r w:rsidR="003750FE">
        <w:rPr>
          <w:rFonts w:ascii="Times New Roman" w:hAnsi="Times New Roman" w:cs="Times New Roman"/>
          <w:sz w:val="24"/>
          <w:szCs w:val="24"/>
        </w:rPr>
        <w:t>С</w:t>
      </w:r>
      <w:r w:rsidR="003750FE" w:rsidRPr="003750FE">
        <w:rPr>
          <w:rFonts w:ascii="Times New Roman" w:hAnsi="Times New Roman" w:cs="Times New Roman"/>
          <w:sz w:val="24"/>
          <w:szCs w:val="24"/>
        </w:rPr>
        <w:t>т</w:t>
      </w:r>
      <w:r w:rsidR="003750FE">
        <w:rPr>
          <w:rFonts w:ascii="Times New Roman" w:hAnsi="Times New Roman" w:cs="Times New Roman"/>
          <w:sz w:val="24"/>
          <w:szCs w:val="24"/>
        </w:rPr>
        <w:t>атья</w:t>
      </w:r>
      <w:r w:rsidR="003750FE" w:rsidRPr="003750FE">
        <w:rPr>
          <w:rFonts w:ascii="Times New Roman" w:hAnsi="Times New Roman" w:cs="Times New Roman"/>
          <w:sz w:val="24"/>
          <w:szCs w:val="24"/>
        </w:rPr>
        <w:t xml:space="preserve"> 11.1</w:t>
      </w:r>
    </w:p>
    <w:p w:rsidR="00854BEB" w:rsidRPr="003750FE" w:rsidRDefault="00481E05" w:rsidP="003750FE">
      <w:pPr>
        <w:pStyle w:val="1"/>
        <w:spacing w:before="0" w:beforeAutospacing="0" w:after="0" w:afterAutospacing="0" w:line="276" w:lineRule="auto"/>
        <w:rPr>
          <w:rStyle w:val="a7"/>
          <w:b w:val="0"/>
          <w:bCs w:val="0"/>
          <w:color w:val="auto"/>
          <w:sz w:val="24"/>
          <w:szCs w:val="24"/>
        </w:rPr>
      </w:pPr>
      <w:r w:rsidRPr="003750FE">
        <w:rPr>
          <w:b w:val="0"/>
          <w:sz w:val="24"/>
          <w:szCs w:val="24"/>
        </w:rPr>
        <w:t>6.</w:t>
      </w:r>
      <w:r w:rsidRPr="003750FE">
        <w:rPr>
          <w:sz w:val="24"/>
          <w:szCs w:val="24"/>
          <w:shd w:val="clear" w:color="auto" w:fill="FFFFFF"/>
        </w:rPr>
        <w:t xml:space="preserve">  </w:t>
      </w:r>
      <w:hyperlink r:id="rId4" w:history="1">
        <w:r w:rsidR="00854BEB" w:rsidRPr="003750FE">
          <w:rPr>
            <w:rStyle w:val="a7"/>
            <w:b w:val="0"/>
            <w:bCs w:val="0"/>
            <w:color w:val="auto"/>
            <w:sz w:val="24"/>
            <w:szCs w:val="24"/>
          </w:rPr>
          <w:t>Федеральный закон от 3 июля 2016 г. N 237-ФЗ</w:t>
        </w:r>
        <w:r w:rsidR="003750FE" w:rsidRPr="003750FE">
          <w:rPr>
            <w:rStyle w:val="a7"/>
            <w:b w:val="0"/>
            <w:bCs w:val="0"/>
            <w:color w:val="auto"/>
            <w:sz w:val="24"/>
            <w:szCs w:val="24"/>
          </w:rPr>
          <w:t xml:space="preserve"> </w:t>
        </w:r>
        <w:r w:rsidR="00854BEB" w:rsidRPr="003750FE">
          <w:rPr>
            <w:rStyle w:val="a7"/>
            <w:b w:val="0"/>
            <w:bCs w:val="0"/>
            <w:color w:val="auto"/>
            <w:sz w:val="24"/>
            <w:szCs w:val="24"/>
          </w:rPr>
          <w:t>"О государственной кадастровой оценке"</w:t>
        </w:r>
      </w:hyperlink>
    </w:p>
    <w:p w:rsidR="003750FE" w:rsidRPr="003750FE" w:rsidRDefault="003750FE" w:rsidP="003750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50FE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7. </w:t>
      </w:r>
      <w:hyperlink r:id="rId5" w:history="1">
        <w:r w:rsidRPr="003750F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Федеральный закон от 13.07.2015 N 218-ФЗ (ред. от 03.08.2018) "О государственной регистрации недвижимости" (с изм. и доп., вступ. в силу с 01.10.2018)</w:t>
        </w:r>
      </w:hyperlink>
      <w:r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>. Пункт 2 статьи 7.</w:t>
      </w:r>
    </w:p>
    <w:p w:rsidR="00665004" w:rsidRPr="003750FE" w:rsidRDefault="003750FE" w:rsidP="003750FE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665004" w:rsidRPr="003750FE">
        <w:rPr>
          <w:b w:val="0"/>
          <w:sz w:val="24"/>
          <w:szCs w:val="24"/>
        </w:rPr>
        <w:t>. Распоряжение Правительства РС(Я) от 31 июля 2017 г. №921-р «О мерах по созданию Государственного бюджетного учреждения «Центр государственной кадастровой оценки»</w:t>
      </w:r>
    </w:p>
    <w:sectPr w:rsidR="00665004" w:rsidRPr="0037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5"/>
    <w:rsid w:val="000145B8"/>
    <w:rsid w:val="0004204C"/>
    <w:rsid w:val="00047B8C"/>
    <w:rsid w:val="00061E23"/>
    <w:rsid w:val="00094653"/>
    <w:rsid w:val="000A1D6B"/>
    <w:rsid w:val="000B641D"/>
    <w:rsid w:val="000D273B"/>
    <w:rsid w:val="000F6E82"/>
    <w:rsid w:val="001665AE"/>
    <w:rsid w:val="001735E3"/>
    <w:rsid w:val="00182479"/>
    <w:rsid w:val="001A2884"/>
    <w:rsid w:val="001C7318"/>
    <w:rsid w:val="00236ED9"/>
    <w:rsid w:val="002A2922"/>
    <w:rsid w:val="00321221"/>
    <w:rsid w:val="003254D3"/>
    <w:rsid w:val="003750FE"/>
    <w:rsid w:val="0037726F"/>
    <w:rsid w:val="003C51B1"/>
    <w:rsid w:val="003F6172"/>
    <w:rsid w:val="004215F7"/>
    <w:rsid w:val="00426BEB"/>
    <w:rsid w:val="00481E05"/>
    <w:rsid w:val="004E3C6B"/>
    <w:rsid w:val="00521FD5"/>
    <w:rsid w:val="00531894"/>
    <w:rsid w:val="005C3632"/>
    <w:rsid w:val="005E0520"/>
    <w:rsid w:val="005F7378"/>
    <w:rsid w:val="0063382B"/>
    <w:rsid w:val="006523A3"/>
    <w:rsid w:val="00660C95"/>
    <w:rsid w:val="00661C46"/>
    <w:rsid w:val="00665004"/>
    <w:rsid w:val="0069292C"/>
    <w:rsid w:val="00711B06"/>
    <w:rsid w:val="00722D55"/>
    <w:rsid w:val="00785519"/>
    <w:rsid w:val="007E31BA"/>
    <w:rsid w:val="007F3EEC"/>
    <w:rsid w:val="00854BEB"/>
    <w:rsid w:val="00865BDA"/>
    <w:rsid w:val="00876249"/>
    <w:rsid w:val="008772E3"/>
    <w:rsid w:val="00877AB5"/>
    <w:rsid w:val="0088402A"/>
    <w:rsid w:val="008E50F1"/>
    <w:rsid w:val="008F0915"/>
    <w:rsid w:val="00900464"/>
    <w:rsid w:val="009029D9"/>
    <w:rsid w:val="00910A7B"/>
    <w:rsid w:val="00921631"/>
    <w:rsid w:val="00946DA6"/>
    <w:rsid w:val="00955851"/>
    <w:rsid w:val="00967CD2"/>
    <w:rsid w:val="009B1278"/>
    <w:rsid w:val="009D765E"/>
    <w:rsid w:val="00A42285"/>
    <w:rsid w:val="00A757DB"/>
    <w:rsid w:val="00AA5310"/>
    <w:rsid w:val="00AC578A"/>
    <w:rsid w:val="00AD0AD6"/>
    <w:rsid w:val="00AE7164"/>
    <w:rsid w:val="00B142A3"/>
    <w:rsid w:val="00B2153A"/>
    <w:rsid w:val="00B337DD"/>
    <w:rsid w:val="00B87BA6"/>
    <w:rsid w:val="00C428EB"/>
    <w:rsid w:val="00C55780"/>
    <w:rsid w:val="00C671A8"/>
    <w:rsid w:val="00C7042F"/>
    <w:rsid w:val="00C76E82"/>
    <w:rsid w:val="00CA4A52"/>
    <w:rsid w:val="00CC5CEF"/>
    <w:rsid w:val="00CD28B7"/>
    <w:rsid w:val="00D03207"/>
    <w:rsid w:val="00E43054"/>
    <w:rsid w:val="00E738F5"/>
    <w:rsid w:val="00EE375F"/>
    <w:rsid w:val="00F52D75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A363"/>
  <w15:chartTrackingRefBased/>
  <w15:docId w15:val="{3E3A6508-7B98-4006-8A69-C7FB37A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F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35E3"/>
    <w:rPr>
      <w:i/>
      <w:iCs/>
    </w:rPr>
  </w:style>
  <w:style w:type="character" w:styleId="a5">
    <w:name w:val="Hyperlink"/>
    <w:basedOn w:val="a0"/>
    <w:uiPriority w:val="99"/>
    <w:semiHidden/>
    <w:unhideWhenUsed/>
    <w:rsid w:val="001735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5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A5310"/>
  </w:style>
  <w:style w:type="character" w:customStyle="1" w:styleId="hl">
    <w:name w:val="hl"/>
    <w:basedOn w:val="a0"/>
    <w:rsid w:val="00AA5310"/>
  </w:style>
  <w:style w:type="character" w:customStyle="1" w:styleId="nobr">
    <w:name w:val="nobr"/>
    <w:basedOn w:val="a0"/>
    <w:rsid w:val="00AA5310"/>
  </w:style>
  <w:style w:type="character" w:customStyle="1" w:styleId="40">
    <w:name w:val="Заголовок 4 Знак"/>
    <w:basedOn w:val="a0"/>
    <w:link w:val="4"/>
    <w:uiPriority w:val="9"/>
    <w:semiHidden/>
    <w:rsid w:val="00521F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Strong"/>
    <w:basedOn w:val="a0"/>
    <w:uiPriority w:val="22"/>
    <w:qFormat/>
    <w:rsid w:val="00521FD5"/>
    <w:rPr>
      <w:b/>
      <w:bCs/>
    </w:rPr>
  </w:style>
  <w:style w:type="character" w:customStyle="1" w:styleId="citation">
    <w:name w:val="citation"/>
    <w:basedOn w:val="a0"/>
    <w:rsid w:val="00481E05"/>
  </w:style>
  <w:style w:type="character" w:customStyle="1" w:styleId="a7">
    <w:name w:val="Гипертекстовая ссылка"/>
    <w:basedOn w:val="a0"/>
    <w:uiPriority w:val="99"/>
    <w:rsid w:val="00481E0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76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45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13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624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622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1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9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9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82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68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393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91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78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2661/" TargetMode="External"/><Relationship Id="rId4" Type="http://schemas.openxmlformats.org/officeDocument/2006/relationships/hyperlink" Target="http://ivo.garant.ru/document?id=713339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Шиц</dc:creator>
  <cp:keywords/>
  <dc:description/>
  <cp:lastModifiedBy>Светлана Ивановна Слепцова</cp:lastModifiedBy>
  <cp:revision>5</cp:revision>
  <cp:lastPrinted>2018-10-05T07:18:00Z</cp:lastPrinted>
  <dcterms:created xsi:type="dcterms:W3CDTF">2018-10-23T08:59:00Z</dcterms:created>
  <dcterms:modified xsi:type="dcterms:W3CDTF">2018-12-11T02:28:00Z</dcterms:modified>
</cp:coreProperties>
</file>